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D12D6E" w14:textId="77777777" w:rsidR="00634C79" w:rsidRPr="00323949" w:rsidRDefault="004A0F9B" w:rsidP="00634C79">
      <w:pPr>
        <w:jc w:val="right"/>
        <w:rPr>
          <w:rFonts w:cs="Arial"/>
          <w:sz w:val="24"/>
          <w:szCs w:val="24"/>
        </w:rPr>
      </w:pPr>
      <w:r>
        <w:rPr>
          <w:rFonts w:cs="Arial"/>
          <w:caps/>
          <w:sz w:val="24"/>
          <w:szCs w:val="24"/>
        </w:rPr>
        <w:t>DD58</w:t>
      </w:r>
    </w:p>
    <w:p w14:paraId="6CC8A821" w14:textId="77777777" w:rsidR="00A17AD2" w:rsidRPr="00323949" w:rsidRDefault="00A17AD2" w:rsidP="00A17AD2">
      <w:pPr>
        <w:jc w:val="right"/>
        <w:rPr>
          <w:rFonts w:cs="Arial"/>
          <w:b/>
          <w:sz w:val="24"/>
          <w:szCs w:val="24"/>
          <w:u w:val="single"/>
        </w:rPr>
      </w:pPr>
    </w:p>
    <w:p w14:paraId="68E6EBA7" w14:textId="77777777" w:rsidR="00A17AD2" w:rsidRPr="00323949" w:rsidRDefault="00A17AD2" w:rsidP="00A17AD2">
      <w:pPr>
        <w:rPr>
          <w:rFonts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45"/>
      </w:tblGrid>
      <w:tr w:rsidR="00A17AD2" w:rsidRPr="00323949" w14:paraId="451A882B" w14:textId="77777777" w:rsidTr="00F92684">
        <w:tc>
          <w:tcPr>
            <w:tcW w:w="9245" w:type="dxa"/>
          </w:tcPr>
          <w:p w14:paraId="7DEB54A2" w14:textId="77777777" w:rsidR="00634C79" w:rsidRPr="00323949" w:rsidRDefault="00634C79" w:rsidP="00634C79">
            <w:pPr>
              <w:pStyle w:val="Heading3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br/>
              <w:t>DECISION TAKER</w:t>
            </w:r>
            <w:r w:rsidRPr="00323949">
              <w:rPr>
                <w:rFonts w:cs="Arial"/>
                <w:sz w:val="24"/>
                <w:szCs w:val="24"/>
              </w:rPr>
              <w:t xml:space="preserve">: </w:t>
            </w:r>
            <w:r w:rsidR="004A0F9B">
              <w:rPr>
                <w:rFonts w:cs="Arial"/>
                <w:sz w:val="24"/>
                <w:szCs w:val="24"/>
              </w:rPr>
              <w:t>Councillor Margot Power, Cabinet Member for Finance and Value</w:t>
            </w:r>
          </w:p>
          <w:p w14:paraId="481ACB6E" w14:textId="0FC0DDFE" w:rsidR="00A17AD2" w:rsidRPr="00323949" w:rsidRDefault="00A17AD2" w:rsidP="00F92684">
            <w:pPr>
              <w:pStyle w:val="Heading2"/>
              <w:spacing w:before="240" w:after="0"/>
              <w:rPr>
                <w:rFonts w:cs="Arial"/>
                <w:bCs/>
                <w:sz w:val="24"/>
                <w:szCs w:val="24"/>
              </w:rPr>
            </w:pPr>
            <w:r w:rsidRPr="00323949">
              <w:rPr>
                <w:rFonts w:cs="Arial"/>
                <w:sz w:val="24"/>
                <w:szCs w:val="24"/>
              </w:rPr>
              <w:t>REPORT Title</w:t>
            </w:r>
            <w:r w:rsidRPr="004A0F9B">
              <w:rPr>
                <w:rFonts w:cs="Arial"/>
                <w:sz w:val="24"/>
                <w:szCs w:val="24"/>
              </w:rPr>
              <w:t xml:space="preserve">: </w:t>
            </w:r>
            <w:r w:rsidR="004A0F9B" w:rsidRPr="004A0F9B">
              <w:rPr>
                <w:rFonts w:cs="Arial"/>
                <w:sz w:val="24"/>
                <w:szCs w:val="24"/>
              </w:rPr>
              <w:t>Extension of Insurance Contract</w:t>
            </w:r>
            <w:r w:rsidR="00F12788">
              <w:rPr>
                <w:rFonts w:cs="Arial"/>
                <w:sz w:val="24"/>
                <w:szCs w:val="24"/>
              </w:rPr>
              <w:t>s</w:t>
            </w:r>
          </w:p>
          <w:p w14:paraId="46FB091C" w14:textId="77777777" w:rsidR="00A17AD2" w:rsidRPr="00323949" w:rsidRDefault="00A17AD2" w:rsidP="00F92684">
            <w:pPr>
              <w:rPr>
                <w:rFonts w:cs="Arial"/>
                <w:sz w:val="24"/>
                <w:szCs w:val="24"/>
              </w:rPr>
            </w:pPr>
          </w:p>
          <w:p w14:paraId="27996252" w14:textId="77777777" w:rsidR="00A17AD2" w:rsidRDefault="004A0F9B" w:rsidP="00F92684">
            <w:pPr>
              <w:pStyle w:val="Heading3"/>
              <w:rPr>
                <w:rFonts w:cs="Arial"/>
                <w:caps/>
                <w:sz w:val="24"/>
                <w:szCs w:val="24"/>
              </w:rPr>
            </w:pPr>
            <w:r>
              <w:rPr>
                <w:rFonts w:cs="Arial"/>
                <w:caps/>
                <w:sz w:val="24"/>
                <w:szCs w:val="24"/>
              </w:rPr>
              <w:t>5 december 2022</w:t>
            </w:r>
          </w:p>
          <w:p w14:paraId="425DB3E3" w14:textId="274FAC58" w:rsidR="00A17AD2" w:rsidRPr="00323949" w:rsidRDefault="00A17AD2" w:rsidP="00F92684">
            <w:pPr>
              <w:pStyle w:val="Heading3"/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Contact Officer</w:t>
            </w:r>
            <w:r w:rsidRPr="00323949">
              <w:rPr>
                <w:rFonts w:cs="Arial"/>
                <w:sz w:val="24"/>
                <w:szCs w:val="24"/>
              </w:rPr>
              <w:t xml:space="preserve">:  </w:t>
            </w:r>
            <w:r w:rsidR="00685E7C">
              <w:rPr>
                <w:rFonts w:cs="Arial"/>
                <w:sz w:val="24"/>
                <w:szCs w:val="24"/>
              </w:rPr>
              <w:t>Liz Keys</w:t>
            </w:r>
            <w:r w:rsidRPr="00323949">
              <w:rPr>
                <w:rFonts w:cs="Arial"/>
                <w:sz w:val="24"/>
                <w:szCs w:val="24"/>
              </w:rPr>
              <w:t xml:space="preserve">    Tel No: </w:t>
            </w:r>
            <w:r w:rsidR="00685E7C">
              <w:rPr>
                <w:rFonts w:cs="Arial"/>
                <w:sz w:val="24"/>
                <w:szCs w:val="24"/>
              </w:rPr>
              <w:t>01962 848226</w:t>
            </w:r>
            <w:r w:rsidRPr="00323949">
              <w:rPr>
                <w:rFonts w:cs="Arial"/>
                <w:sz w:val="24"/>
                <w:szCs w:val="24"/>
              </w:rPr>
              <w:t xml:space="preserve"> Email </w:t>
            </w:r>
            <w:hyperlink r:id="rId12" w:history="1">
              <w:r w:rsidR="00685E7C" w:rsidRPr="001B7CD3">
                <w:rPr>
                  <w:rStyle w:val="Hyperlink"/>
                  <w:rFonts w:cs="Arial"/>
                  <w:sz w:val="24"/>
                  <w:szCs w:val="24"/>
                </w:rPr>
                <w:t>lkeys@winchester.gov.uk</w:t>
              </w:r>
            </w:hyperlink>
            <w:r w:rsidR="00685E7C">
              <w:rPr>
                <w:rFonts w:cs="Arial"/>
                <w:sz w:val="24"/>
                <w:szCs w:val="24"/>
              </w:rPr>
              <w:t xml:space="preserve"> </w:t>
            </w:r>
            <w:r w:rsidRPr="00323949">
              <w:rPr>
                <w:rFonts w:cs="Arial"/>
                <w:sz w:val="24"/>
                <w:szCs w:val="24"/>
              </w:rPr>
              <w:t xml:space="preserve"> </w:t>
            </w:r>
          </w:p>
          <w:p w14:paraId="1FCAEBFA" w14:textId="7C1FB80F" w:rsidR="00A17AD2" w:rsidRPr="00323949" w:rsidRDefault="00A17AD2" w:rsidP="00F92684">
            <w:pPr>
              <w:rPr>
                <w:rFonts w:cs="Arial"/>
                <w:caps/>
                <w:sz w:val="24"/>
                <w:szCs w:val="24"/>
                <w:u w:val="single"/>
              </w:rPr>
            </w:pPr>
            <w:r w:rsidRPr="00323949">
              <w:rPr>
                <w:rFonts w:cs="Arial"/>
                <w:caps/>
                <w:sz w:val="24"/>
                <w:szCs w:val="24"/>
                <w:u w:val="single"/>
              </w:rPr>
              <w:t xml:space="preserve">WARD(S):  </w:t>
            </w:r>
            <w:r w:rsidR="00685E7C">
              <w:rPr>
                <w:rFonts w:cs="Arial"/>
                <w:caps/>
                <w:sz w:val="24"/>
                <w:szCs w:val="24"/>
                <w:u w:val="single"/>
              </w:rPr>
              <w:t>All</w:t>
            </w:r>
          </w:p>
          <w:p w14:paraId="46CB877F" w14:textId="77777777" w:rsidR="00A17AD2" w:rsidRPr="00323949" w:rsidRDefault="00A17AD2" w:rsidP="00F92684">
            <w:pPr>
              <w:rPr>
                <w:rFonts w:cs="Arial"/>
                <w:caps/>
                <w:sz w:val="24"/>
                <w:szCs w:val="24"/>
              </w:rPr>
            </w:pPr>
          </w:p>
          <w:p w14:paraId="0919FD64" w14:textId="77777777" w:rsidR="00A17AD2" w:rsidRPr="00323949" w:rsidRDefault="00A17AD2" w:rsidP="00F92684">
            <w:pPr>
              <w:rPr>
                <w:rFonts w:cs="Arial"/>
                <w:sz w:val="24"/>
                <w:szCs w:val="24"/>
              </w:rPr>
            </w:pPr>
          </w:p>
        </w:tc>
      </w:tr>
    </w:tbl>
    <w:p w14:paraId="25E6C538" w14:textId="77777777" w:rsidR="00A17AD2" w:rsidRPr="00323949" w:rsidRDefault="00A17AD2" w:rsidP="00A17AD2">
      <w:pPr>
        <w:spacing w:after="240"/>
        <w:jc w:val="both"/>
        <w:rPr>
          <w:rFonts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45"/>
      </w:tblGrid>
      <w:tr w:rsidR="00A17AD2" w:rsidRPr="00323949" w14:paraId="569AB212" w14:textId="77777777" w:rsidTr="00F92684">
        <w:tc>
          <w:tcPr>
            <w:tcW w:w="9245" w:type="dxa"/>
          </w:tcPr>
          <w:p w14:paraId="2128C8E4" w14:textId="77777777" w:rsidR="00A17AD2" w:rsidRPr="00323949" w:rsidRDefault="00A17AD2" w:rsidP="00F92684">
            <w:pPr>
              <w:jc w:val="both"/>
              <w:rPr>
                <w:rFonts w:cs="Arial"/>
                <w:sz w:val="24"/>
                <w:szCs w:val="24"/>
              </w:rPr>
            </w:pPr>
          </w:p>
          <w:p w14:paraId="34AF9A9C" w14:textId="77777777" w:rsidR="00A17AD2" w:rsidRPr="00323949" w:rsidRDefault="00A17AD2" w:rsidP="00F92684">
            <w:pPr>
              <w:spacing w:after="240"/>
              <w:jc w:val="both"/>
              <w:rPr>
                <w:rFonts w:cs="Arial"/>
                <w:sz w:val="24"/>
                <w:szCs w:val="24"/>
              </w:rPr>
            </w:pPr>
            <w:r w:rsidRPr="00323949">
              <w:rPr>
                <w:rFonts w:cs="Arial"/>
                <w:sz w:val="24"/>
                <w:szCs w:val="24"/>
                <w:u w:val="single"/>
              </w:rPr>
              <w:t>PURPOSE</w:t>
            </w:r>
          </w:p>
          <w:p w14:paraId="4088AE7C" w14:textId="299BD980" w:rsidR="00A17AD2" w:rsidRPr="00323949" w:rsidRDefault="00685E7C" w:rsidP="00000B99">
            <w:pPr>
              <w:spacing w:after="24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The purpose of this report is to seek approval f</w:t>
            </w:r>
            <w:r w:rsidR="00965195">
              <w:rPr>
                <w:rFonts w:cs="Arial"/>
                <w:sz w:val="24"/>
                <w:szCs w:val="24"/>
              </w:rPr>
              <w:t>r</w:t>
            </w:r>
            <w:r>
              <w:rPr>
                <w:rFonts w:cs="Arial"/>
                <w:sz w:val="24"/>
                <w:szCs w:val="24"/>
              </w:rPr>
              <w:t>o</w:t>
            </w:r>
            <w:r w:rsidR="00965195">
              <w:rPr>
                <w:rFonts w:cs="Arial"/>
                <w:sz w:val="24"/>
                <w:szCs w:val="24"/>
              </w:rPr>
              <w:t>m</w:t>
            </w:r>
            <w:r>
              <w:rPr>
                <w:rFonts w:cs="Arial"/>
                <w:sz w:val="24"/>
                <w:szCs w:val="24"/>
              </w:rPr>
              <w:t xml:space="preserve"> the Cabinet Member for Finance and Value for a</w:t>
            </w:r>
            <w:r w:rsidR="00C60026">
              <w:rPr>
                <w:rFonts w:cs="Arial"/>
                <w:sz w:val="24"/>
                <w:szCs w:val="24"/>
              </w:rPr>
              <w:t>n</w:t>
            </w:r>
            <w:r>
              <w:rPr>
                <w:rFonts w:cs="Arial"/>
                <w:sz w:val="24"/>
                <w:szCs w:val="24"/>
              </w:rPr>
              <w:t xml:space="preserve"> extension to the council’s current insurance </w:t>
            </w:r>
            <w:r w:rsidR="003D7F86">
              <w:rPr>
                <w:rFonts w:cs="Arial"/>
                <w:sz w:val="24"/>
                <w:szCs w:val="24"/>
              </w:rPr>
              <w:t>policies (contracts)</w:t>
            </w:r>
            <w:r w:rsidR="00C60026">
              <w:rPr>
                <w:rFonts w:cs="Arial"/>
                <w:sz w:val="24"/>
                <w:szCs w:val="24"/>
              </w:rPr>
              <w:t xml:space="preserve"> </w:t>
            </w:r>
            <w:r w:rsidR="00440A62">
              <w:rPr>
                <w:rFonts w:cs="Arial"/>
                <w:sz w:val="24"/>
                <w:szCs w:val="24"/>
              </w:rPr>
              <w:t xml:space="preserve">for </w:t>
            </w:r>
            <w:r w:rsidR="00F14886">
              <w:rPr>
                <w:rFonts w:cs="Arial"/>
                <w:sz w:val="24"/>
                <w:szCs w:val="24"/>
              </w:rPr>
              <w:t xml:space="preserve">a period of </w:t>
            </w:r>
            <w:r w:rsidR="00440A62">
              <w:rPr>
                <w:rFonts w:cs="Arial"/>
                <w:sz w:val="24"/>
                <w:szCs w:val="24"/>
              </w:rPr>
              <w:t>12</w:t>
            </w:r>
            <w:r w:rsidR="00C60026">
              <w:rPr>
                <w:rFonts w:cs="Arial"/>
                <w:sz w:val="24"/>
                <w:szCs w:val="24"/>
              </w:rPr>
              <w:t xml:space="preserve"> months from </w:t>
            </w:r>
            <w:r w:rsidR="00000B99">
              <w:rPr>
                <w:rFonts w:cs="Arial"/>
                <w:sz w:val="24"/>
                <w:szCs w:val="24"/>
              </w:rPr>
              <w:t>1 April 2023</w:t>
            </w:r>
            <w:r w:rsidR="00C60026">
              <w:rPr>
                <w:rFonts w:cs="Arial"/>
                <w:sz w:val="24"/>
                <w:szCs w:val="24"/>
              </w:rPr>
              <w:t>.</w:t>
            </w:r>
            <w:r w:rsidR="007F3B91" w:rsidRPr="00BF24D5">
              <w:rPr>
                <w:rFonts w:cs="Arial"/>
                <w:sz w:val="24"/>
                <w:szCs w:val="24"/>
              </w:rPr>
              <w:t xml:space="preserve"> By extending the term</w:t>
            </w:r>
            <w:r w:rsidR="007F3B91">
              <w:rPr>
                <w:rFonts w:cs="Arial"/>
                <w:sz w:val="24"/>
                <w:szCs w:val="24"/>
              </w:rPr>
              <w:t xml:space="preserve"> i</w:t>
            </w:r>
            <w:r w:rsidR="007F3B91" w:rsidRPr="00BF24D5">
              <w:rPr>
                <w:rFonts w:cs="Arial"/>
                <w:sz w:val="24"/>
                <w:szCs w:val="24"/>
              </w:rPr>
              <w:t xml:space="preserve">t is in the best interests of the </w:t>
            </w:r>
            <w:r w:rsidR="007F3B91">
              <w:rPr>
                <w:rFonts w:cs="Arial"/>
                <w:sz w:val="24"/>
                <w:szCs w:val="24"/>
              </w:rPr>
              <w:t>c</w:t>
            </w:r>
            <w:r w:rsidR="007F3B91" w:rsidRPr="00BF24D5">
              <w:rPr>
                <w:rFonts w:cs="Arial"/>
                <w:sz w:val="24"/>
                <w:szCs w:val="24"/>
              </w:rPr>
              <w:t>ouncil</w:t>
            </w:r>
            <w:r w:rsidR="007F3B91">
              <w:rPr>
                <w:rFonts w:cs="Arial"/>
                <w:sz w:val="24"/>
                <w:szCs w:val="24"/>
              </w:rPr>
              <w:t xml:space="preserve"> as detailed within this report.</w:t>
            </w:r>
          </w:p>
        </w:tc>
      </w:tr>
    </w:tbl>
    <w:p w14:paraId="07AE5361" w14:textId="77777777" w:rsidR="00A17AD2" w:rsidRPr="00323949" w:rsidRDefault="00A17AD2" w:rsidP="00A17AD2">
      <w:pPr>
        <w:spacing w:after="240"/>
        <w:jc w:val="both"/>
        <w:rPr>
          <w:rFonts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45"/>
      </w:tblGrid>
      <w:tr w:rsidR="00A17AD2" w:rsidRPr="00323949" w14:paraId="17354EB2" w14:textId="77777777" w:rsidTr="00F92684">
        <w:tc>
          <w:tcPr>
            <w:tcW w:w="9245" w:type="dxa"/>
          </w:tcPr>
          <w:p w14:paraId="45C166DC" w14:textId="77777777" w:rsidR="00A17AD2" w:rsidRPr="00323949" w:rsidRDefault="00A17AD2" w:rsidP="00F92684">
            <w:pPr>
              <w:spacing w:after="240"/>
              <w:jc w:val="both"/>
              <w:rPr>
                <w:rFonts w:cs="Arial"/>
                <w:sz w:val="24"/>
                <w:szCs w:val="24"/>
                <w:u w:val="single"/>
              </w:rPr>
            </w:pPr>
            <w:r w:rsidRPr="00323949">
              <w:rPr>
                <w:rFonts w:cs="Arial"/>
                <w:sz w:val="24"/>
                <w:szCs w:val="24"/>
                <w:u w:val="single"/>
              </w:rPr>
              <w:t>RECOMMENDATIONS:</w:t>
            </w:r>
          </w:p>
          <w:p w14:paraId="2793EFB9" w14:textId="53E71A67" w:rsidR="00A17AD2" w:rsidRDefault="00BF24D5" w:rsidP="00A17AD2">
            <w:pPr>
              <w:pStyle w:val="ListParagraph"/>
              <w:numPr>
                <w:ilvl w:val="0"/>
                <w:numId w:val="2"/>
              </w:numPr>
              <w:spacing w:after="240" w:line="276" w:lineRule="auto"/>
              <w:contextualSpacing/>
              <w:rPr>
                <w:rFonts w:cs="Arial"/>
                <w:sz w:val="24"/>
                <w:szCs w:val="24"/>
              </w:rPr>
            </w:pPr>
            <w:r w:rsidRPr="00BF24D5">
              <w:rPr>
                <w:rFonts w:cs="Arial"/>
                <w:sz w:val="24"/>
                <w:szCs w:val="24"/>
              </w:rPr>
              <w:t>That the Cabinet Member for Finance and Value approve</w:t>
            </w:r>
            <w:r w:rsidR="00C4365A">
              <w:rPr>
                <w:rFonts w:cs="Arial"/>
                <w:sz w:val="24"/>
                <w:szCs w:val="24"/>
              </w:rPr>
              <w:t>s</w:t>
            </w:r>
            <w:r w:rsidRPr="00BF24D5">
              <w:rPr>
                <w:rFonts w:cs="Arial"/>
                <w:sz w:val="24"/>
                <w:szCs w:val="24"/>
              </w:rPr>
              <w:t xml:space="preserve"> an Exception to Contract Procedure Rules to enter into a 12-month extension of the Long-Term Agreement (LTA) </w:t>
            </w:r>
            <w:r w:rsidR="00C4365A">
              <w:rPr>
                <w:rFonts w:cs="Arial"/>
                <w:sz w:val="24"/>
                <w:szCs w:val="24"/>
              </w:rPr>
              <w:t>for Insurance Services and associated</w:t>
            </w:r>
            <w:r w:rsidRPr="00BF24D5">
              <w:rPr>
                <w:rFonts w:cs="Arial"/>
                <w:sz w:val="24"/>
                <w:szCs w:val="24"/>
              </w:rPr>
              <w:t xml:space="preserve"> policies (contracts) from 1 April 2023. </w:t>
            </w:r>
          </w:p>
          <w:p w14:paraId="1E0A58C2" w14:textId="77777777" w:rsidR="00F14886" w:rsidRDefault="00F14886" w:rsidP="00F14886">
            <w:pPr>
              <w:pStyle w:val="ListParagraph"/>
              <w:spacing w:after="240" w:line="276" w:lineRule="auto"/>
              <w:contextualSpacing/>
              <w:rPr>
                <w:rFonts w:cs="Arial"/>
                <w:sz w:val="24"/>
                <w:szCs w:val="24"/>
              </w:rPr>
            </w:pPr>
          </w:p>
          <w:p w14:paraId="54C89F44" w14:textId="0446D9C2" w:rsidR="00A17AD2" w:rsidRDefault="00965195" w:rsidP="0054442A">
            <w:pPr>
              <w:pStyle w:val="ListParagraph"/>
              <w:numPr>
                <w:ilvl w:val="0"/>
                <w:numId w:val="2"/>
              </w:numPr>
              <w:spacing w:after="240" w:line="276" w:lineRule="auto"/>
              <w:contextualSpacing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That Authority is delegated to the Corporate Head of Finance</w:t>
            </w:r>
            <w:r w:rsidR="003D6C33">
              <w:rPr>
                <w:rFonts w:cs="Arial"/>
                <w:sz w:val="24"/>
                <w:szCs w:val="24"/>
              </w:rPr>
              <w:t xml:space="preserve"> (s151 Officer)</w:t>
            </w:r>
            <w:r>
              <w:rPr>
                <w:rFonts w:cs="Arial"/>
                <w:sz w:val="24"/>
                <w:szCs w:val="24"/>
              </w:rPr>
              <w:t xml:space="preserve"> in consultation with the Service Lead – Legal Services (Interim) to</w:t>
            </w:r>
            <w:r w:rsidR="0054442A">
              <w:rPr>
                <w:rFonts w:cs="Arial"/>
                <w:sz w:val="24"/>
                <w:szCs w:val="24"/>
              </w:rPr>
              <w:t xml:space="preserve"> seek insurance premiums for the period 1 April 2023 – 31 March 2024 and </w:t>
            </w:r>
            <w:r>
              <w:rPr>
                <w:rFonts w:cs="Arial"/>
                <w:sz w:val="24"/>
                <w:szCs w:val="24"/>
              </w:rPr>
              <w:t xml:space="preserve">enter into </w:t>
            </w:r>
            <w:r w:rsidR="001C2D8C">
              <w:rPr>
                <w:rFonts w:cs="Arial"/>
                <w:sz w:val="24"/>
                <w:szCs w:val="24"/>
              </w:rPr>
              <w:t xml:space="preserve">the </w:t>
            </w:r>
            <w:r w:rsidR="0054442A">
              <w:rPr>
                <w:rFonts w:cs="Arial"/>
                <w:sz w:val="24"/>
                <w:szCs w:val="24"/>
              </w:rPr>
              <w:t>policies (contracts).</w:t>
            </w:r>
            <w:r w:rsidR="00F14886">
              <w:rPr>
                <w:rFonts w:cs="Arial"/>
                <w:sz w:val="24"/>
                <w:szCs w:val="24"/>
              </w:rPr>
              <w:t xml:space="preserve"> </w:t>
            </w:r>
          </w:p>
          <w:p w14:paraId="2F92D363" w14:textId="77777777" w:rsidR="00B0653D" w:rsidRPr="00B0653D" w:rsidRDefault="00B0653D" w:rsidP="00B0653D">
            <w:pPr>
              <w:pStyle w:val="ListParagraph"/>
              <w:rPr>
                <w:rFonts w:cs="Arial"/>
                <w:sz w:val="24"/>
                <w:szCs w:val="24"/>
              </w:rPr>
            </w:pPr>
          </w:p>
          <w:p w14:paraId="716051F6" w14:textId="1BE60178" w:rsidR="00B0653D" w:rsidRPr="00B0653D" w:rsidRDefault="00B0653D" w:rsidP="00B0653D">
            <w:pPr>
              <w:pStyle w:val="ListParagraph"/>
              <w:numPr>
                <w:ilvl w:val="0"/>
                <w:numId w:val="2"/>
              </w:numPr>
              <w:spacing w:after="240" w:line="276" w:lineRule="auto"/>
              <w:contextualSpacing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That Authority is delegated to the Corporate Head of Finance to review and progress options </w:t>
            </w:r>
            <w:r w:rsidR="003D6C33">
              <w:rPr>
                <w:rFonts w:cs="Arial"/>
                <w:sz w:val="24"/>
                <w:szCs w:val="24"/>
              </w:rPr>
              <w:t>recommended</w:t>
            </w:r>
            <w:r>
              <w:rPr>
                <w:rFonts w:cs="Arial"/>
                <w:sz w:val="24"/>
                <w:szCs w:val="24"/>
              </w:rPr>
              <w:t xml:space="preserve"> by the Hampshire Insurance Forum (HIF) for insurance policies from April 2024 onwards.</w:t>
            </w:r>
          </w:p>
        </w:tc>
      </w:tr>
    </w:tbl>
    <w:p w14:paraId="7318ADBF" w14:textId="77777777" w:rsidR="00A17AD2" w:rsidRPr="00323949" w:rsidRDefault="00A17AD2" w:rsidP="00A17AD2">
      <w:pPr>
        <w:jc w:val="both"/>
        <w:rPr>
          <w:rFonts w:cs="Arial"/>
          <w:sz w:val="24"/>
          <w:szCs w:val="24"/>
        </w:rPr>
      </w:pPr>
    </w:p>
    <w:p w14:paraId="14CE633D" w14:textId="77777777" w:rsidR="00A17AD2" w:rsidRPr="00323949" w:rsidRDefault="00A17AD2" w:rsidP="00A17AD2">
      <w:pPr>
        <w:jc w:val="both"/>
        <w:rPr>
          <w:rFonts w:cs="Arial"/>
          <w:sz w:val="24"/>
          <w:szCs w:val="24"/>
        </w:rPr>
        <w:sectPr w:rsidR="00A17AD2" w:rsidRPr="00323949" w:rsidSect="00F92684">
          <w:headerReference w:type="default" r:id="rId13"/>
          <w:headerReference w:type="first" r:id="rId14"/>
          <w:pgSz w:w="11909" w:h="16834" w:code="9"/>
          <w:pgMar w:top="1797" w:right="1440" w:bottom="1440" w:left="1440" w:header="720" w:footer="720" w:gutter="0"/>
          <w:cols w:space="720"/>
          <w:titlePg/>
        </w:sectPr>
      </w:pPr>
    </w:p>
    <w:p w14:paraId="4CC1CF89" w14:textId="77777777" w:rsidR="00A17AD2" w:rsidRPr="00323949" w:rsidRDefault="00A17AD2" w:rsidP="00A17AD2">
      <w:pPr>
        <w:jc w:val="both"/>
        <w:rPr>
          <w:rFonts w:cs="Arial"/>
          <w:sz w:val="24"/>
          <w:szCs w:val="24"/>
          <w:u w:val="single"/>
        </w:rPr>
      </w:pPr>
      <w:r w:rsidRPr="00323949">
        <w:rPr>
          <w:rFonts w:cs="Arial"/>
          <w:sz w:val="24"/>
          <w:szCs w:val="24"/>
          <w:u w:val="single"/>
        </w:rPr>
        <w:lastRenderedPageBreak/>
        <w:t>IMPLICATIONS:</w:t>
      </w:r>
    </w:p>
    <w:p w14:paraId="42439356" w14:textId="77777777" w:rsidR="00A17AD2" w:rsidRPr="00323949" w:rsidRDefault="00A17AD2" w:rsidP="00A17AD2">
      <w:pPr>
        <w:jc w:val="both"/>
        <w:rPr>
          <w:rFonts w:cs="Arial"/>
          <w:sz w:val="24"/>
          <w:szCs w:val="24"/>
          <w:u w:val="single"/>
        </w:rPr>
      </w:pPr>
    </w:p>
    <w:p w14:paraId="6681F186" w14:textId="77777777" w:rsidR="00946328" w:rsidRDefault="00A17AD2" w:rsidP="00A17AD2">
      <w:pPr>
        <w:numPr>
          <w:ilvl w:val="0"/>
          <w:numId w:val="1"/>
        </w:numPr>
        <w:spacing w:after="240"/>
        <w:rPr>
          <w:rFonts w:cs="Arial"/>
          <w:sz w:val="24"/>
          <w:szCs w:val="24"/>
          <w:u w:val="single"/>
        </w:rPr>
      </w:pPr>
      <w:r>
        <w:rPr>
          <w:rFonts w:cs="Arial"/>
          <w:sz w:val="24"/>
          <w:szCs w:val="24"/>
          <w:u w:val="single"/>
        </w:rPr>
        <w:t>COUNCIL</w:t>
      </w:r>
      <w:r w:rsidR="008D0BFE">
        <w:rPr>
          <w:rFonts w:cs="Arial"/>
          <w:sz w:val="24"/>
          <w:szCs w:val="24"/>
          <w:u w:val="single"/>
        </w:rPr>
        <w:t xml:space="preserve"> PLAN</w:t>
      </w:r>
      <w:r w:rsidRPr="00323949">
        <w:rPr>
          <w:rFonts w:cs="Arial"/>
          <w:sz w:val="24"/>
          <w:szCs w:val="24"/>
          <w:u w:val="single"/>
        </w:rPr>
        <w:t xml:space="preserve"> OUTCOME</w:t>
      </w:r>
    </w:p>
    <w:p w14:paraId="5B525F37" w14:textId="051C88B8" w:rsidR="00A17AD2" w:rsidRPr="00946328" w:rsidRDefault="00946328" w:rsidP="00946328">
      <w:pPr>
        <w:numPr>
          <w:ilvl w:val="1"/>
          <w:numId w:val="1"/>
        </w:numPr>
        <w:spacing w:after="240"/>
        <w:rPr>
          <w:rFonts w:cs="Arial"/>
          <w:sz w:val="24"/>
          <w:szCs w:val="24"/>
        </w:rPr>
      </w:pPr>
      <w:r w:rsidRPr="00B32E32">
        <w:rPr>
          <w:sz w:val="24"/>
          <w:szCs w:val="24"/>
        </w:rPr>
        <w:t xml:space="preserve">Effective use of </w:t>
      </w:r>
      <w:r>
        <w:rPr>
          <w:sz w:val="24"/>
          <w:szCs w:val="24"/>
        </w:rPr>
        <w:t xml:space="preserve">insurance as part of the council’s </w:t>
      </w:r>
      <w:r w:rsidRPr="00B32E32">
        <w:rPr>
          <w:sz w:val="24"/>
          <w:szCs w:val="24"/>
        </w:rPr>
        <w:t xml:space="preserve">risk management </w:t>
      </w:r>
      <w:r>
        <w:rPr>
          <w:sz w:val="24"/>
          <w:szCs w:val="24"/>
        </w:rPr>
        <w:t xml:space="preserve">approach </w:t>
      </w:r>
      <w:r w:rsidRPr="00B32E32">
        <w:rPr>
          <w:sz w:val="24"/>
          <w:szCs w:val="24"/>
        </w:rPr>
        <w:t xml:space="preserve">supports the management of threats and opportunities to achieve the priorities included in the Council Plan 2020-25. </w:t>
      </w:r>
    </w:p>
    <w:p w14:paraId="021BAF34" w14:textId="6E5AB5A6" w:rsidR="00A17AD2" w:rsidRPr="00323949" w:rsidRDefault="00A17AD2" w:rsidP="00A17AD2">
      <w:pPr>
        <w:numPr>
          <w:ilvl w:val="0"/>
          <w:numId w:val="1"/>
        </w:numPr>
        <w:spacing w:after="240"/>
        <w:rPr>
          <w:rFonts w:cs="Arial"/>
          <w:sz w:val="24"/>
          <w:szCs w:val="24"/>
          <w:u w:val="single"/>
        </w:rPr>
      </w:pPr>
      <w:r w:rsidRPr="00323949">
        <w:rPr>
          <w:rFonts w:cs="Arial"/>
          <w:sz w:val="24"/>
          <w:szCs w:val="24"/>
          <w:u w:val="single"/>
        </w:rPr>
        <w:t>FINANCIAL IMPLICATIONS</w:t>
      </w:r>
    </w:p>
    <w:p w14:paraId="36F1860D" w14:textId="41008D8E" w:rsidR="00C12328" w:rsidRPr="00C12328" w:rsidRDefault="00C60026" w:rsidP="00C12328">
      <w:pPr>
        <w:numPr>
          <w:ilvl w:val="1"/>
          <w:numId w:val="1"/>
        </w:numPr>
        <w:spacing w:after="24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The 2022/23 premiums are set out in the table below:</w:t>
      </w:r>
    </w:p>
    <w:tbl>
      <w:tblPr>
        <w:tblW w:w="7878" w:type="dxa"/>
        <w:tblLook w:val="04A0" w:firstRow="1" w:lastRow="0" w:firstColumn="1" w:lastColumn="0" w:noHBand="0" w:noVBand="1"/>
      </w:tblPr>
      <w:tblGrid>
        <w:gridCol w:w="4248"/>
        <w:gridCol w:w="2546"/>
        <w:gridCol w:w="1084"/>
      </w:tblGrid>
      <w:tr w:rsidR="007F4E70" w:rsidRPr="007F4E70" w14:paraId="3E335FF7" w14:textId="77777777" w:rsidTr="00C12328">
        <w:trPr>
          <w:trHeight w:val="31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CB2F551" w14:textId="4EF1AE85" w:rsidR="007F4E70" w:rsidRPr="007F4E70" w:rsidRDefault="007F4E70" w:rsidP="007F4E70">
            <w:pPr>
              <w:rPr>
                <w:rFonts w:cs="Arial"/>
                <w:b/>
                <w:bCs/>
                <w:color w:val="000000"/>
                <w:sz w:val="24"/>
                <w:szCs w:val="24"/>
              </w:rPr>
            </w:pPr>
            <w:r w:rsidRPr="007F4E70">
              <w:rPr>
                <w:rFonts w:cs="Arial"/>
                <w:b/>
                <w:bCs/>
                <w:color w:val="000000"/>
                <w:sz w:val="24"/>
                <w:szCs w:val="24"/>
              </w:rPr>
              <w:t>Policy (contract)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87A1C8A" w14:textId="77777777" w:rsidR="007F4E70" w:rsidRPr="007F4E70" w:rsidRDefault="007F4E70" w:rsidP="007F4E70">
            <w:pPr>
              <w:rPr>
                <w:rFonts w:cs="Arial"/>
                <w:b/>
                <w:bCs/>
                <w:color w:val="000000"/>
                <w:sz w:val="24"/>
                <w:szCs w:val="24"/>
              </w:rPr>
            </w:pPr>
            <w:r w:rsidRPr="007F4E70">
              <w:rPr>
                <w:rFonts w:cs="Arial"/>
                <w:b/>
                <w:bCs/>
                <w:color w:val="000000"/>
                <w:sz w:val="24"/>
                <w:szCs w:val="24"/>
              </w:rPr>
              <w:t>Insurer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FA59433" w14:textId="77777777" w:rsidR="007F4E70" w:rsidRPr="007F4E70" w:rsidRDefault="007F4E70" w:rsidP="007F4E70">
            <w:pPr>
              <w:rPr>
                <w:rFonts w:cs="Arial"/>
                <w:b/>
                <w:bCs/>
                <w:color w:val="000000"/>
                <w:sz w:val="20"/>
              </w:rPr>
            </w:pPr>
            <w:r w:rsidRPr="007F4E70">
              <w:rPr>
                <w:rFonts w:cs="Arial"/>
                <w:b/>
                <w:bCs/>
                <w:color w:val="000000"/>
                <w:sz w:val="20"/>
              </w:rPr>
              <w:t>2022/23</w:t>
            </w:r>
          </w:p>
        </w:tc>
      </w:tr>
      <w:tr w:rsidR="007F4E70" w:rsidRPr="007F4E70" w14:paraId="13663E9A" w14:textId="77777777" w:rsidTr="00C12328">
        <w:trPr>
          <w:trHeight w:val="570"/>
        </w:trPr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3F54EE3" w14:textId="77777777" w:rsidR="007F4E70" w:rsidRPr="007F4E70" w:rsidRDefault="007F4E70" w:rsidP="007F4E70">
            <w:pPr>
              <w:rPr>
                <w:rFonts w:cs="Arial"/>
                <w:color w:val="000000"/>
                <w:sz w:val="24"/>
                <w:szCs w:val="24"/>
              </w:rPr>
            </w:pPr>
            <w:r w:rsidRPr="007F4E70">
              <w:rPr>
                <w:rFonts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4E0313C" w14:textId="77777777" w:rsidR="007F4E70" w:rsidRPr="007F4E70" w:rsidRDefault="007F4E70" w:rsidP="007F4E70">
            <w:pPr>
              <w:rPr>
                <w:rFonts w:cs="Arial"/>
                <w:color w:val="000000"/>
                <w:sz w:val="24"/>
                <w:szCs w:val="24"/>
              </w:rPr>
            </w:pPr>
            <w:r w:rsidRPr="007F4E70">
              <w:rPr>
                <w:rFonts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BFBFBF" w:themeFill="background1" w:themeFillShade="BF"/>
            <w:vAlign w:val="bottom"/>
            <w:hideMark/>
          </w:tcPr>
          <w:p w14:paraId="27CD8B50" w14:textId="77777777" w:rsidR="007F4E70" w:rsidRPr="007F4E70" w:rsidRDefault="007F4E70" w:rsidP="007F4E70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7F4E70">
              <w:rPr>
                <w:rFonts w:cs="Arial"/>
                <w:color w:val="000000"/>
                <w:sz w:val="16"/>
                <w:szCs w:val="16"/>
              </w:rPr>
              <w:t>Renewal premium (£)</w:t>
            </w:r>
          </w:p>
        </w:tc>
      </w:tr>
      <w:tr w:rsidR="007F4E70" w:rsidRPr="007F4E70" w14:paraId="6E6ABD87" w14:textId="77777777" w:rsidTr="00C12328">
        <w:trPr>
          <w:trHeight w:val="21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47C58CF" w14:textId="77777777" w:rsidR="007F4E70" w:rsidRPr="007F4E70" w:rsidRDefault="007F4E70" w:rsidP="007F4E70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7F4E70">
              <w:rPr>
                <w:rFonts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167E640" w14:textId="77777777" w:rsidR="007F4E70" w:rsidRPr="007F4E70" w:rsidRDefault="007F4E70" w:rsidP="007F4E70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7F4E70">
              <w:rPr>
                <w:rFonts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9F8F20D" w14:textId="77777777" w:rsidR="007F4E70" w:rsidRPr="007F4E70" w:rsidRDefault="007F4E70" w:rsidP="007F4E70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</w:rPr>
            </w:pPr>
            <w:r w:rsidRPr="007F4E70">
              <w:rPr>
                <w:rFonts w:cs="Arial"/>
                <w:b/>
                <w:bCs/>
                <w:color w:val="000000"/>
                <w:sz w:val="16"/>
                <w:szCs w:val="16"/>
              </w:rPr>
              <w:t>ex IPT</w:t>
            </w:r>
          </w:p>
        </w:tc>
      </w:tr>
      <w:tr w:rsidR="007F4E70" w:rsidRPr="007F4E70" w14:paraId="259BF178" w14:textId="77777777" w:rsidTr="00C12328">
        <w:trPr>
          <w:trHeight w:val="31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F5D7F6" w14:textId="77777777" w:rsidR="007F4E70" w:rsidRPr="00DF7FDE" w:rsidRDefault="007F4E70" w:rsidP="007F4E70">
            <w:pPr>
              <w:rPr>
                <w:rFonts w:cs="Arial"/>
                <w:color w:val="000000"/>
                <w:sz w:val="24"/>
                <w:szCs w:val="24"/>
              </w:rPr>
            </w:pPr>
            <w:r w:rsidRPr="00DF7FDE">
              <w:rPr>
                <w:rFonts w:cs="Arial"/>
                <w:color w:val="000000"/>
                <w:sz w:val="24"/>
                <w:szCs w:val="24"/>
              </w:rPr>
              <w:t>Property damage &amp; business interruption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6AABD7" w14:textId="77777777" w:rsidR="007F4E70" w:rsidRPr="00DF7FDE" w:rsidRDefault="007F4E70" w:rsidP="007F4E70">
            <w:pPr>
              <w:rPr>
                <w:rFonts w:cs="Arial"/>
                <w:color w:val="000000"/>
                <w:sz w:val="24"/>
                <w:szCs w:val="24"/>
              </w:rPr>
            </w:pPr>
            <w:r w:rsidRPr="00DF7FDE">
              <w:rPr>
                <w:rFonts w:cs="Arial"/>
                <w:color w:val="000000"/>
                <w:sz w:val="24"/>
                <w:szCs w:val="24"/>
              </w:rPr>
              <w:t>Protector via AJG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F4F24" w14:textId="77777777" w:rsidR="007F4E70" w:rsidRPr="00DF7FDE" w:rsidRDefault="007F4E70" w:rsidP="007F4E70">
            <w:pPr>
              <w:jc w:val="right"/>
              <w:rPr>
                <w:rFonts w:cs="Arial"/>
                <w:color w:val="000000"/>
                <w:sz w:val="24"/>
                <w:szCs w:val="24"/>
              </w:rPr>
            </w:pPr>
            <w:r w:rsidRPr="00DF7FDE">
              <w:rPr>
                <w:rFonts w:cs="Arial"/>
                <w:color w:val="000000"/>
                <w:sz w:val="24"/>
                <w:szCs w:val="24"/>
              </w:rPr>
              <w:t>233,790</w:t>
            </w:r>
          </w:p>
        </w:tc>
      </w:tr>
      <w:tr w:rsidR="007F4E70" w:rsidRPr="007F4E70" w14:paraId="2615507E" w14:textId="77777777" w:rsidTr="00C12328">
        <w:trPr>
          <w:trHeight w:val="272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B56D1" w14:textId="77777777" w:rsidR="007F4E70" w:rsidRPr="00DF7FDE" w:rsidRDefault="007F4E70" w:rsidP="007F4E70">
            <w:pPr>
              <w:rPr>
                <w:rFonts w:cs="Arial"/>
                <w:color w:val="000000"/>
                <w:sz w:val="24"/>
                <w:szCs w:val="24"/>
              </w:rPr>
            </w:pPr>
            <w:r w:rsidRPr="00DF7FDE">
              <w:rPr>
                <w:rFonts w:cs="Arial"/>
                <w:color w:val="000000"/>
                <w:sz w:val="24"/>
                <w:szCs w:val="24"/>
              </w:rPr>
              <w:t>Property Owners (commercial tenants)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8E820A" w14:textId="77777777" w:rsidR="007F4E70" w:rsidRPr="00DF7FDE" w:rsidRDefault="007F4E70" w:rsidP="007F4E70">
            <w:pPr>
              <w:rPr>
                <w:rFonts w:cs="Arial"/>
                <w:color w:val="000000"/>
                <w:sz w:val="24"/>
                <w:szCs w:val="24"/>
              </w:rPr>
            </w:pPr>
            <w:r w:rsidRPr="00DF7FDE">
              <w:rPr>
                <w:rFonts w:cs="Arial"/>
                <w:color w:val="000000"/>
                <w:sz w:val="24"/>
                <w:szCs w:val="24"/>
              </w:rPr>
              <w:t>Protector via AJG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FABF9" w14:textId="77777777" w:rsidR="007F4E70" w:rsidRPr="00DF7FDE" w:rsidRDefault="007F4E70" w:rsidP="007F4E70">
            <w:pPr>
              <w:jc w:val="right"/>
              <w:rPr>
                <w:rFonts w:cs="Arial"/>
                <w:color w:val="000000"/>
                <w:sz w:val="24"/>
                <w:szCs w:val="24"/>
              </w:rPr>
            </w:pPr>
            <w:r w:rsidRPr="00DF7FDE">
              <w:rPr>
                <w:rFonts w:cs="Arial"/>
                <w:color w:val="000000"/>
                <w:sz w:val="24"/>
                <w:szCs w:val="24"/>
              </w:rPr>
              <w:t>23,213</w:t>
            </w:r>
          </w:p>
        </w:tc>
      </w:tr>
      <w:tr w:rsidR="007F4E70" w:rsidRPr="007F4E70" w14:paraId="34037D2B" w14:textId="77777777" w:rsidTr="00C12328">
        <w:trPr>
          <w:trHeight w:val="302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DADDE" w14:textId="77777777" w:rsidR="007F4E70" w:rsidRPr="00DF7FDE" w:rsidRDefault="007F4E70" w:rsidP="007F4E70">
            <w:pPr>
              <w:rPr>
                <w:rFonts w:cs="Arial"/>
                <w:color w:val="000000"/>
                <w:sz w:val="24"/>
                <w:szCs w:val="24"/>
              </w:rPr>
            </w:pPr>
            <w:r w:rsidRPr="00DF7FDE">
              <w:rPr>
                <w:rFonts w:cs="Arial"/>
                <w:color w:val="000000"/>
                <w:sz w:val="24"/>
                <w:szCs w:val="24"/>
              </w:rPr>
              <w:t>RTB Leaseholders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C3EB0C" w14:textId="77777777" w:rsidR="007F4E70" w:rsidRPr="00DF7FDE" w:rsidRDefault="007F4E70" w:rsidP="007F4E70">
            <w:pPr>
              <w:rPr>
                <w:rFonts w:cs="Arial"/>
                <w:color w:val="000000"/>
                <w:sz w:val="24"/>
                <w:szCs w:val="24"/>
              </w:rPr>
            </w:pPr>
            <w:r w:rsidRPr="00DF7FDE">
              <w:rPr>
                <w:rFonts w:cs="Arial"/>
                <w:color w:val="000000"/>
                <w:sz w:val="24"/>
                <w:szCs w:val="24"/>
              </w:rPr>
              <w:t>Protector via AJG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D1D8C" w14:textId="77777777" w:rsidR="007F4E70" w:rsidRPr="00DF7FDE" w:rsidRDefault="007F4E70" w:rsidP="007F4E70">
            <w:pPr>
              <w:jc w:val="right"/>
              <w:rPr>
                <w:rFonts w:cs="Arial"/>
                <w:color w:val="000000"/>
                <w:sz w:val="24"/>
                <w:szCs w:val="24"/>
              </w:rPr>
            </w:pPr>
            <w:r w:rsidRPr="00DF7FDE">
              <w:rPr>
                <w:rFonts w:cs="Arial"/>
                <w:color w:val="000000"/>
                <w:sz w:val="24"/>
                <w:szCs w:val="24"/>
              </w:rPr>
              <w:t>27,059</w:t>
            </w:r>
          </w:p>
        </w:tc>
      </w:tr>
      <w:tr w:rsidR="007F4E70" w:rsidRPr="007F4E70" w14:paraId="2CD47A18" w14:textId="77777777" w:rsidTr="00C12328">
        <w:trPr>
          <w:trHeight w:val="31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5B776" w14:textId="77777777" w:rsidR="007F4E70" w:rsidRPr="00DF7FDE" w:rsidRDefault="007F4E70" w:rsidP="007F4E70">
            <w:pPr>
              <w:rPr>
                <w:rFonts w:cs="Arial"/>
                <w:color w:val="000000"/>
                <w:sz w:val="24"/>
                <w:szCs w:val="24"/>
              </w:rPr>
            </w:pPr>
            <w:r w:rsidRPr="00DF7FDE">
              <w:rPr>
                <w:rFonts w:cs="Arial"/>
                <w:color w:val="000000"/>
                <w:sz w:val="24"/>
                <w:szCs w:val="24"/>
              </w:rPr>
              <w:t>Terrorism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BBDF5D" w14:textId="77777777" w:rsidR="007F4E70" w:rsidRPr="00DF7FDE" w:rsidRDefault="007F4E70" w:rsidP="007F4E70">
            <w:pPr>
              <w:rPr>
                <w:rFonts w:cs="Arial"/>
                <w:color w:val="000000"/>
                <w:sz w:val="24"/>
                <w:szCs w:val="24"/>
              </w:rPr>
            </w:pPr>
            <w:r w:rsidRPr="00DF7FDE">
              <w:rPr>
                <w:rFonts w:cs="Arial"/>
                <w:color w:val="000000"/>
                <w:sz w:val="24"/>
                <w:szCs w:val="24"/>
              </w:rPr>
              <w:t>RMP via AJG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4E725" w14:textId="77777777" w:rsidR="007F4E70" w:rsidRPr="00DF7FDE" w:rsidRDefault="007F4E70" w:rsidP="007F4E70">
            <w:pPr>
              <w:jc w:val="right"/>
              <w:rPr>
                <w:rFonts w:cs="Arial"/>
                <w:color w:val="000000"/>
                <w:sz w:val="24"/>
                <w:szCs w:val="24"/>
              </w:rPr>
            </w:pPr>
            <w:r w:rsidRPr="00DF7FDE">
              <w:rPr>
                <w:rFonts w:cs="Arial"/>
                <w:color w:val="000000"/>
                <w:sz w:val="24"/>
                <w:szCs w:val="24"/>
              </w:rPr>
              <w:t>13,025</w:t>
            </w:r>
          </w:p>
        </w:tc>
      </w:tr>
      <w:tr w:rsidR="007F4E70" w:rsidRPr="007F4E70" w14:paraId="08D891A9" w14:textId="77777777" w:rsidTr="00C12328">
        <w:trPr>
          <w:trHeight w:val="24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CA3BD" w14:textId="77777777" w:rsidR="007F4E70" w:rsidRPr="00DF7FDE" w:rsidRDefault="007F4E70" w:rsidP="007F4E70">
            <w:pPr>
              <w:rPr>
                <w:rFonts w:cs="Arial"/>
                <w:color w:val="000000"/>
                <w:sz w:val="24"/>
                <w:szCs w:val="24"/>
              </w:rPr>
            </w:pPr>
            <w:r w:rsidRPr="00DF7FDE">
              <w:rPr>
                <w:rFonts w:cs="Arial"/>
                <w:color w:val="000000"/>
                <w:sz w:val="24"/>
                <w:szCs w:val="24"/>
              </w:rPr>
              <w:t>Liability - EL, PL, OI, PN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026C43" w14:textId="77777777" w:rsidR="007F4E70" w:rsidRPr="00DF7FDE" w:rsidRDefault="007F4E70" w:rsidP="007F4E70">
            <w:pPr>
              <w:rPr>
                <w:rFonts w:cs="Arial"/>
                <w:color w:val="000000"/>
                <w:sz w:val="24"/>
                <w:szCs w:val="24"/>
              </w:rPr>
            </w:pPr>
            <w:r w:rsidRPr="00DF7FDE">
              <w:rPr>
                <w:rFonts w:cs="Arial"/>
                <w:color w:val="000000"/>
                <w:sz w:val="24"/>
                <w:szCs w:val="24"/>
              </w:rPr>
              <w:t>Protector via AJG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0480B" w14:textId="77777777" w:rsidR="007F4E70" w:rsidRPr="00DF7FDE" w:rsidRDefault="007F4E70" w:rsidP="007F4E70">
            <w:pPr>
              <w:jc w:val="right"/>
              <w:rPr>
                <w:rFonts w:cs="Arial"/>
                <w:color w:val="000000"/>
                <w:sz w:val="24"/>
                <w:szCs w:val="24"/>
              </w:rPr>
            </w:pPr>
            <w:r w:rsidRPr="00DF7FDE">
              <w:rPr>
                <w:rFonts w:cs="Arial"/>
                <w:color w:val="000000"/>
                <w:sz w:val="24"/>
                <w:szCs w:val="24"/>
              </w:rPr>
              <w:t>128,677</w:t>
            </w:r>
          </w:p>
        </w:tc>
      </w:tr>
      <w:tr w:rsidR="007F4E70" w:rsidRPr="007F4E70" w14:paraId="5086490E" w14:textId="77777777" w:rsidTr="00C12328">
        <w:trPr>
          <w:trHeight w:val="246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8B4B1" w14:textId="77777777" w:rsidR="007F4E70" w:rsidRPr="00DF7FDE" w:rsidRDefault="007F4E70" w:rsidP="007F4E70">
            <w:pPr>
              <w:rPr>
                <w:rFonts w:cs="Arial"/>
                <w:color w:val="000000"/>
                <w:sz w:val="24"/>
                <w:szCs w:val="24"/>
              </w:rPr>
            </w:pPr>
            <w:r w:rsidRPr="00DF7FDE">
              <w:rPr>
                <w:rFonts w:cs="Arial"/>
                <w:color w:val="000000"/>
                <w:sz w:val="24"/>
                <w:szCs w:val="24"/>
              </w:rPr>
              <w:t>Motor fleet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18E243" w14:textId="77777777" w:rsidR="007F4E70" w:rsidRPr="00DF7FDE" w:rsidRDefault="007F4E70" w:rsidP="007F4E70">
            <w:pPr>
              <w:rPr>
                <w:rFonts w:cs="Arial"/>
                <w:color w:val="000000"/>
                <w:sz w:val="24"/>
                <w:szCs w:val="24"/>
              </w:rPr>
            </w:pPr>
            <w:r w:rsidRPr="00DF7FDE">
              <w:rPr>
                <w:rFonts w:cs="Arial"/>
                <w:color w:val="000000"/>
                <w:sz w:val="24"/>
                <w:szCs w:val="24"/>
              </w:rPr>
              <w:t>Protector via AJG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CF6D6" w14:textId="77777777" w:rsidR="007F4E70" w:rsidRPr="00DF7FDE" w:rsidRDefault="007F4E70" w:rsidP="007F4E70">
            <w:pPr>
              <w:jc w:val="right"/>
              <w:rPr>
                <w:rFonts w:cs="Arial"/>
                <w:color w:val="000000"/>
                <w:sz w:val="24"/>
                <w:szCs w:val="24"/>
              </w:rPr>
            </w:pPr>
            <w:r w:rsidRPr="00DF7FDE">
              <w:rPr>
                <w:rFonts w:cs="Arial"/>
                <w:color w:val="000000"/>
                <w:sz w:val="24"/>
                <w:szCs w:val="24"/>
              </w:rPr>
              <w:t>12,986</w:t>
            </w:r>
          </w:p>
        </w:tc>
      </w:tr>
      <w:tr w:rsidR="007F4E70" w:rsidRPr="007F4E70" w14:paraId="2C4B70D6" w14:textId="77777777" w:rsidTr="00C12328">
        <w:trPr>
          <w:trHeight w:val="31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D8BB5" w14:textId="77777777" w:rsidR="007F4E70" w:rsidRPr="00DF7FDE" w:rsidRDefault="007F4E70" w:rsidP="007F4E70">
            <w:pPr>
              <w:rPr>
                <w:rFonts w:cs="Arial"/>
                <w:color w:val="000000"/>
                <w:sz w:val="24"/>
                <w:szCs w:val="24"/>
              </w:rPr>
            </w:pPr>
            <w:r w:rsidRPr="00DF7FDE">
              <w:rPr>
                <w:rFonts w:cs="Arial"/>
                <w:color w:val="000000"/>
                <w:sz w:val="24"/>
                <w:szCs w:val="24"/>
              </w:rPr>
              <w:t>Engineering insurance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56EA0" w14:textId="77777777" w:rsidR="007F4E70" w:rsidRPr="00DF7FDE" w:rsidRDefault="007F4E70" w:rsidP="007F4E70">
            <w:pPr>
              <w:rPr>
                <w:rFonts w:cs="Arial"/>
                <w:color w:val="000000"/>
                <w:sz w:val="24"/>
                <w:szCs w:val="24"/>
              </w:rPr>
            </w:pPr>
            <w:r w:rsidRPr="00DF7FDE">
              <w:rPr>
                <w:rFonts w:cs="Arial"/>
                <w:color w:val="000000"/>
                <w:sz w:val="24"/>
                <w:szCs w:val="24"/>
              </w:rPr>
              <w:t>Zurich Municipal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1E217" w14:textId="77777777" w:rsidR="007F4E70" w:rsidRPr="00DF7FDE" w:rsidRDefault="007F4E70" w:rsidP="007F4E70">
            <w:pPr>
              <w:jc w:val="right"/>
              <w:rPr>
                <w:rFonts w:cs="Arial"/>
                <w:color w:val="000000"/>
                <w:sz w:val="24"/>
                <w:szCs w:val="24"/>
              </w:rPr>
            </w:pPr>
            <w:r w:rsidRPr="00DF7FDE">
              <w:rPr>
                <w:rFonts w:cs="Arial"/>
                <w:color w:val="000000"/>
                <w:sz w:val="24"/>
                <w:szCs w:val="24"/>
              </w:rPr>
              <w:t>3,029</w:t>
            </w:r>
          </w:p>
        </w:tc>
      </w:tr>
      <w:tr w:rsidR="007F4E70" w:rsidRPr="007F4E70" w14:paraId="5C7851EA" w14:textId="77777777" w:rsidTr="00C12328">
        <w:trPr>
          <w:trHeight w:val="31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48B78" w14:textId="77777777" w:rsidR="007F4E70" w:rsidRPr="00DF7FDE" w:rsidRDefault="007F4E70" w:rsidP="007F4E70">
            <w:pPr>
              <w:rPr>
                <w:rFonts w:cs="Arial"/>
                <w:color w:val="000000"/>
                <w:sz w:val="24"/>
                <w:szCs w:val="24"/>
              </w:rPr>
            </w:pPr>
            <w:r w:rsidRPr="00DF7FDE">
              <w:rPr>
                <w:rFonts w:cs="Arial"/>
                <w:color w:val="000000"/>
                <w:sz w:val="24"/>
                <w:szCs w:val="24"/>
              </w:rPr>
              <w:t>Personal accident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7709B" w14:textId="77777777" w:rsidR="007F4E70" w:rsidRPr="00DF7FDE" w:rsidRDefault="007F4E70" w:rsidP="007F4E70">
            <w:pPr>
              <w:rPr>
                <w:rFonts w:cs="Arial"/>
                <w:color w:val="000000"/>
                <w:sz w:val="24"/>
                <w:szCs w:val="24"/>
              </w:rPr>
            </w:pPr>
            <w:r w:rsidRPr="00DF7FDE">
              <w:rPr>
                <w:rFonts w:cs="Arial"/>
                <w:color w:val="000000"/>
                <w:sz w:val="24"/>
                <w:szCs w:val="24"/>
              </w:rPr>
              <w:t>Zurich Municipal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7C760" w14:textId="77777777" w:rsidR="007F4E70" w:rsidRPr="00DF7FDE" w:rsidRDefault="007F4E70" w:rsidP="007F4E70">
            <w:pPr>
              <w:jc w:val="right"/>
              <w:rPr>
                <w:rFonts w:cs="Arial"/>
                <w:color w:val="000000"/>
                <w:sz w:val="24"/>
                <w:szCs w:val="24"/>
              </w:rPr>
            </w:pPr>
            <w:r w:rsidRPr="00DF7FDE">
              <w:rPr>
                <w:rFonts w:cs="Arial"/>
                <w:color w:val="000000"/>
                <w:sz w:val="24"/>
                <w:szCs w:val="24"/>
              </w:rPr>
              <w:t>1,269</w:t>
            </w:r>
          </w:p>
        </w:tc>
      </w:tr>
      <w:tr w:rsidR="007F4E70" w:rsidRPr="007F4E70" w14:paraId="3F0AADAC" w14:textId="77777777" w:rsidTr="00C12328">
        <w:trPr>
          <w:trHeight w:val="31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B6604" w14:textId="77777777" w:rsidR="007F4E70" w:rsidRPr="00DF7FDE" w:rsidRDefault="007F4E70" w:rsidP="007F4E70">
            <w:pPr>
              <w:rPr>
                <w:rFonts w:cs="Arial"/>
                <w:color w:val="000000"/>
                <w:sz w:val="24"/>
                <w:szCs w:val="24"/>
              </w:rPr>
            </w:pPr>
            <w:r w:rsidRPr="00DF7FDE">
              <w:rPr>
                <w:rFonts w:cs="Arial"/>
                <w:color w:val="000000"/>
                <w:sz w:val="24"/>
                <w:szCs w:val="24"/>
              </w:rPr>
              <w:t xml:space="preserve">Crime 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55010" w14:textId="77777777" w:rsidR="007F4E70" w:rsidRPr="00DF7FDE" w:rsidRDefault="007F4E70" w:rsidP="007F4E70">
            <w:pPr>
              <w:rPr>
                <w:rFonts w:cs="Arial"/>
                <w:color w:val="000000"/>
                <w:sz w:val="24"/>
                <w:szCs w:val="24"/>
              </w:rPr>
            </w:pPr>
            <w:r w:rsidRPr="00DF7FDE">
              <w:rPr>
                <w:rFonts w:cs="Arial"/>
                <w:color w:val="000000"/>
                <w:sz w:val="24"/>
                <w:szCs w:val="24"/>
              </w:rPr>
              <w:t>Zurich Municipal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D60E4" w14:textId="77777777" w:rsidR="007F4E70" w:rsidRPr="00DF7FDE" w:rsidRDefault="007F4E70" w:rsidP="007F4E70">
            <w:pPr>
              <w:jc w:val="right"/>
              <w:rPr>
                <w:rFonts w:cs="Arial"/>
                <w:color w:val="000000"/>
                <w:sz w:val="24"/>
                <w:szCs w:val="24"/>
              </w:rPr>
            </w:pPr>
            <w:r w:rsidRPr="00DF7FDE">
              <w:rPr>
                <w:rFonts w:cs="Arial"/>
                <w:color w:val="000000"/>
                <w:sz w:val="24"/>
                <w:szCs w:val="24"/>
              </w:rPr>
              <w:t>5,108</w:t>
            </w:r>
          </w:p>
        </w:tc>
      </w:tr>
      <w:tr w:rsidR="007F4E70" w:rsidRPr="007F4E70" w14:paraId="2A6146E5" w14:textId="77777777" w:rsidTr="00C12328">
        <w:trPr>
          <w:trHeight w:val="31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564B9" w14:textId="77777777" w:rsidR="007F4E70" w:rsidRPr="00DF7FDE" w:rsidRDefault="007F4E70" w:rsidP="007F4E70">
            <w:pPr>
              <w:rPr>
                <w:rFonts w:cs="Arial"/>
                <w:color w:val="000000"/>
                <w:sz w:val="24"/>
                <w:szCs w:val="24"/>
              </w:rPr>
            </w:pPr>
            <w:r w:rsidRPr="00DF7FDE">
              <w:rPr>
                <w:rFonts w:cs="Arial"/>
                <w:color w:val="000000"/>
                <w:sz w:val="24"/>
                <w:szCs w:val="24"/>
              </w:rPr>
              <w:t>Engineering inspection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5D165" w14:textId="77777777" w:rsidR="007F4E70" w:rsidRPr="00DF7FDE" w:rsidRDefault="007F4E70" w:rsidP="007F4E70">
            <w:pPr>
              <w:rPr>
                <w:rFonts w:cs="Arial"/>
                <w:color w:val="000000"/>
                <w:sz w:val="24"/>
                <w:szCs w:val="24"/>
              </w:rPr>
            </w:pPr>
            <w:r w:rsidRPr="00DF7FDE">
              <w:rPr>
                <w:rFonts w:cs="Arial"/>
                <w:color w:val="000000"/>
                <w:sz w:val="24"/>
                <w:szCs w:val="24"/>
              </w:rPr>
              <w:t>Zurich Municipal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ECE69" w14:textId="77777777" w:rsidR="007F4E70" w:rsidRPr="00DF7FDE" w:rsidRDefault="007F4E70" w:rsidP="007F4E70">
            <w:pPr>
              <w:jc w:val="right"/>
              <w:rPr>
                <w:rFonts w:cs="Arial"/>
                <w:color w:val="000000"/>
                <w:sz w:val="24"/>
                <w:szCs w:val="24"/>
              </w:rPr>
            </w:pPr>
            <w:r w:rsidRPr="00DF7FDE">
              <w:rPr>
                <w:rFonts w:cs="Arial"/>
                <w:color w:val="000000"/>
                <w:sz w:val="24"/>
                <w:szCs w:val="24"/>
              </w:rPr>
              <w:t>21,309</w:t>
            </w:r>
          </w:p>
        </w:tc>
      </w:tr>
      <w:tr w:rsidR="007F4E70" w:rsidRPr="007F4E70" w14:paraId="38D52B85" w14:textId="77777777" w:rsidTr="00C12328">
        <w:trPr>
          <w:trHeight w:val="31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9943B" w14:textId="77777777" w:rsidR="007F4E70" w:rsidRPr="00DF7FDE" w:rsidRDefault="007F4E70" w:rsidP="007F4E70">
            <w:pPr>
              <w:rPr>
                <w:rFonts w:cs="Arial"/>
                <w:color w:val="000000"/>
                <w:sz w:val="24"/>
                <w:szCs w:val="24"/>
              </w:rPr>
            </w:pPr>
            <w:r w:rsidRPr="00DF7FDE">
              <w:rPr>
                <w:rFonts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8A1DB" w14:textId="77777777" w:rsidR="007F4E70" w:rsidRPr="00DF7FDE" w:rsidRDefault="007F4E70" w:rsidP="007F4E70">
            <w:pPr>
              <w:rPr>
                <w:rFonts w:cs="Arial"/>
                <w:color w:val="000000"/>
                <w:sz w:val="24"/>
                <w:szCs w:val="24"/>
              </w:rPr>
            </w:pPr>
            <w:r w:rsidRPr="00DF7FDE">
              <w:rPr>
                <w:rFonts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6234E" w14:textId="77777777" w:rsidR="007F4E70" w:rsidRPr="00DF7FDE" w:rsidRDefault="007F4E70" w:rsidP="007F4E70">
            <w:pPr>
              <w:rPr>
                <w:rFonts w:cs="Arial"/>
                <w:color w:val="000000"/>
                <w:sz w:val="24"/>
                <w:szCs w:val="24"/>
              </w:rPr>
            </w:pPr>
            <w:r w:rsidRPr="00DF7FDE">
              <w:rPr>
                <w:rFonts w:cs="Arial"/>
                <w:color w:val="000000"/>
                <w:sz w:val="24"/>
                <w:szCs w:val="24"/>
              </w:rPr>
              <w:t> </w:t>
            </w:r>
          </w:p>
        </w:tc>
      </w:tr>
      <w:tr w:rsidR="007F4E70" w:rsidRPr="007F4E70" w14:paraId="4C347DCC" w14:textId="77777777" w:rsidTr="00C12328">
        <w:trPr>
          <w:trHeight w:val="25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37265" w14:textId="77777777" w:rsidR="007F4E70" w:rsidRPr="00DF7FDE" w:rsidRDefault="007F4E70" w:rsidP="007F4E70">
            <w:pPr>
              <w:rPr>
                <w:rFonts w:cs="Arial"/>
                <w:color w:val="000000"/>
                <w:sz w:val="24"/>
                <w:szCs w:val="24"/>
              </w:rPr>
            </w:pPr>
            <w:r w:rsidRPr="00DF7FDE">
              <w:rPr>
                <w:rFonts w:cs="Arial"/>
                <w:color w:val="000000"/>
                <w:sz w:val="24"/>
                <w:szCs w:val="24"/>
              </w:rPr>
              <w:t>Total cost of premia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867CD" w14:textId="77777777" w:rsidR="007F4E70" w:rsidRPr="00DF7FDE" w:rsidRDefault="007F4E70" w:rsidP="007F4E70">
            <w:pPr>
              <w:rPr>
                <w:rFonts w:cs="Arial"/>
                <w:color w:val="000000"/>
                <w:sz w:val="24"/>
                <w:szCs w:val="24"/>
              </w:rPr>
            </w:pPr>
            <w:r w:rsidRPr="00DF7FDE">
              <w:rPr>
                <w:rFonts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31EE2" w14:textId="77777777" w:rsidR="007F4E70" w:rsidRPr="00DF7FDE" w:rsidRDefault="007F4E70" w:rsidP="007F4E70">
            <w:pPr>
              <w:jc w:val="right"/>
              <w:rPr>
                <w:rFonts w:cs="Arial"/>
                <w:color w:val="000000"/>
                <w:sz w:val="24"/>
                <w:szCs w:val="24"/>
              </w:rPr>
            </w:pPr>
            <w:r w:rsidRPr="00DF7FDE">
              <w:rPr>
                <w:rFonts w:cs="Arial"/>
                <w:color w:val="000000"/>
                <w:sz w:val="24"/>
                <w:szCs w:val="24"/>
              </w:rPr>
              <w:t>448,156</w:t>
            </w:r>
          </w:p>
        </w:tc>
      </w:tr>
      <w:tr w:rsidR="007F4E70" w:rsidRPr="007F4E70" w14:paraId="35EC4E27" w14:textId="77777777" w:rsidTr="00C12328">
        <w:trPr>
          <w:trHeight w:val="25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ACFB5" w14:textId="77777777" w:rsidR="007F4E70" w:rsidRPr="00DF7FDE" w:rsidRDefault="007F4E70" w:rsidP="007F4E70">
            <w:pPr>
              <w:rPr>
                <w:rFonts w:cs="Arial"/>
                <w:color w:val="000000"/>
                <w:sz w:val="24"/>
                <w:szCs w:val="24"/>
              </w:rPr>
            </w:pPr>
            <w:r w:rsidRPr="00DF7FDE">
              <w:rPr>
                <w:rFonts w:cs="Arial"/>
                <w:color w:val="000000"/>
                <w:sz w:val="24"/>
                <w:szCs w:val="24"/>
              </w:rPr>
              <w:t>IPT @ 12% not reclaimable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F0901" w14:textId="77777777" w:rsidR="007F4E70" w:rsidRPr="00DF7FDE" w:rsidRDefault="007F4E70" w:rsidP="007F4E70">
            <w:pPr>
              <w:rPr>
                <w:rFonts w:cs="Arial"/>
                <w:color w:val="000000"/>
                <w:sz w:val="24"/>
                <w:szCs w:val="24"/>
              </w:rPr>
            </w:pPr>
            <w:r w:rsidRPr="00DF7FDE">
              <w:rPr>
                <w:rFonts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93252" w14:textId="77777777" w:rsidR="007F4E70" w:rsidRPr="00DF7FDE" w:rsidRDefault="007F4E70" w:rsidP="007F4E70">
            <w:pPr>
              <w:jc w:val="right"/>
              <w:rPr>
                <w:rFonts w:cs="Arial"/>
                <w:color w:val="000000"/>
                <w:sz w:val="24"/>
                <w:szCs w:val="24"/>
              </w:rPr>
            </w:pPr>
            <w:r w:rsidRPr="00DF7FDE">
              <w:rPr>
                <w:rFonts w:cs="Arial"/>
                <w:color w:val="000000"/>
                <w:sz w:val="24"/>
                <w:szCs w:val="24"/>
              </w:rPr>
              <w:t>53,779</w:t>
            </w:r>
          </w:p>
        </w:tc>
      </w:tr>
      <w:tr w:rsidR="007F4E70" w:rsidRPr="007F4E70" w14:paraId="048159BA" w14:textId="77777777" w:rsidTr="00C12328">
        <w:trPr>
          <w:trHeight w:val="28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F0A41" w14:textId="77777777" w:rsidR="007F4E70" w:rsidRPr="00DF7FDE" w:rsidRDefault="007F4E70" w:rsidP="007F4E70">
            <w:pPr>
              <w:rPr>
                <w:rFonts w:cs="Arial"/>
                <w:color w:val="000000"/>
                <w:sz w:val="24"/>
                <w:szCs w:val="24"/>
              </w:rPr>
            </w:pPr>
            <w:r w:rsidRPr="00DF7FDE">
              <w:rPr>
                <w:rFonts w:cs="Arial"/>
                <w:color w:val="000000"/>
                <w:sz w:val="24"/>
                <w:szCs w:val="24"/>
              </w:rPr>
              <w:t>Total cost of services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94285" w14:textId="77777777" w:rsidR="007F4E70" w:rsidRPr="00DF7FDE" w:rsidRDefault="007F4E70" w:rsidP="007F4E70">
            <w:pPr>
              <w:rPr>
                <w:rFonts w:cs="Arial"/>
                <w:b/>
                <w:bCs/>
                <w:color w:val="000000"/>
                <w:sz w:val="24"/>
                <w:szCs w:val="24"/>
              </w:rPr>
            </w:pPr>
            <w:r w:rsidRPr="00DF7FDE">
              <w:rPr>
                <w:rFonts w:cs="Arial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9B92B" w14:textId="77777777" w:rsidR="007F4E70" w:rsidRPr="00DF7FDE" w:rsidRDefault="007F4E70" w:rsidP="007F4E70">
            <w:pPr>
              <w:jc w:val="right"/>
              <w:rPr>
                <w:rFonts w:cs="Arial"/>
                <w:color w:val="000000"/>
                <w:sz w:val="24"/>
                <w:szCs w:val="24"/>
              </w:rPr>
            </w:pPr>
            <w:r w:rsidRPr="00DF7FDE">
              <w:rPr>
                <w:rFonts w:cs="Arial"/>
                <w:color w:val="000000"/>
                <w:sz w:val="24"/>
                <w:szCs w:val="24"/>
              </w:rPr>
              <w:t>21,309</w:t>
            </w:r>
          </w:p>
        </w:tc>
      </w:tr>
      <w:tr w:rsidR="007F4E70" w:rsidRPr="007F4E70" w14:paraId="5FAAB756" w14:textId="77777777" w:rsidTr="00C12328">
        <w:trPr>
          <w:trHeight w:val="31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BE366" w14:textId="77777777" w:rsidR="007F4E70" w:rsidRPr="007F4E70" w:rsidRDefault="007F4E70" w:rsidP="007F4E70">
            <w:pPr>
              <w:rPr>
                <w:rFonts w:cs="Arial"/>
                <w:color w:val="000000"/>
                <w:sz w:val="24"/>
                <w:szCs w:val="24"/>
              </w:rPr>
            </w:pPr>
            <w:r w:rsidRPr="007F4E70">
              <w:rPr>
                <w:rFonts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FAE0C" w14:textId="77777777" w:rsidR="007F4E70" w:rsidRPr="007F4E70" w:rsidRDefault="007F4E70" w:rsidP="007F4E70">
            <w:pPr>
              <w:rPr>
                <w:rFonts w:cs="Arial"/>
                <w:color w:val="000000"/>
                <w:sz w:val="24"/>
                <w:szCs w:val="24"/>
              </w:rPr>
            </w:pPr>
            <w:r w:rsidRPr="007F4E70">
              <w:rPr>
                <w:rFonts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4F513" w14:textId="77777777" w:rsidR="007F4E70" w:rsidRPr="007F4E70" w:rsidRDefault="007F4E70" w:rsidP="007F4E70">
            <w:pPr>
              <w:rPr>
                <w:rFonts w:cs="Arial"/>
                <w:color w:val="000000"/>
                <w:sz w:val="24"/>
                <w:szCs w:val="24"/>
              </w:rPr>
            </w:pPr>
            <w:r w:rsidRPr="007F4E70">
              <w:rPr>
                <w:rFonts w:cs="Arial"/>
                <w:color w:val="000000"/>
                <w:sz w:val="24"/>
                <w:szCs w:val="24"/>
              </w:rPr>
              <w:t> </w:t>
            </w:r>
          </w:p>
        </w:tc>
      </w:tr>
      <w:tr w:rsidR="007F4E70" w:rsidRPr="007F4E70" w14:paraId="4DEAE087" w14:textId="77777777" w:rsidTr="00C12328">
        <w:trPr>
          <w:trHeight w:val="32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84B7D" w14:textId="77777777" w:rsidR="007F4E70" w:rsidRPr="007F4E70" w:rsidRDefault="007F4E70" w:rsidP="007F4E70">
            <w:pPr>
              <w:rPr>
                <w:rFonts w:cs="Arial"/>
                <w:b/>
                <w:bCs/>
                <w:color w:val="000000"/>
                <w:sz w:val="24"/>
                <w:szCs w:val="24"/>
              </w:rPr>
            </w:pPr>
            <w:r w:rsidRPr="007F4E70">
              <w:rPr>
                <w:rFonts w:cs="Arial"/>
                <w:b/>
                <w:bCs/>
                <w:color w:val="000000"/>
                <w:sz w:val="24"/>
                <w:szCs w:val="24"/>
              </w:rPr>
              <w:t>Total cost of insurance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4CDCD" w14:textId="77777777" w:rsidR="007F4E70" w:rsidRPr="007F4E70" w:rsidRDefault="007F4E70" w:rsidP="007F4E70">
            <w:pPr>
              <w:rPr>
                <w:rFonts w:cs="Arial"/>
                <w:color w:val="000000"/>
                <w:sz w:val="24"/>
                <w:szCs w:val="24"/>
              </w:rPr>
            </w:pPr>
            <w:r w:rsidRPr="007F4E70">
              <w:rPr>
                <w:rFonts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8380B" w14:textId="77777777" w:rsidR="007F4E70" w:rsidRPr="007F4E70" w:rsidRDefault="007F4E70" w:rsidP="007F4E70">
            <w:pPr>
              <w:jc w:val="right"/>
              <w:rPr>
                <w:rFonts w:cs="Arial"/>
                <w:b/>
                <w:bCs/>
                <w:color w:val="000000"/>
                <w:sz w:val="24"/>
                <w:szCs w:val="24"/>
              </w:rPr>
            </w:pPr>
            <w:r w:rsidRPr="007F4E70">
              <w:rPr>
                <w:rFonts w:cs="Arial"/>
                <w:b/>
                <w:bCs/>
                <w:color w:val="000000"/>
                <w:sz w:val="24"/>
                <w:szCs w:val="24"/>
              </w:rPr>
              <w:t>523,243</w:t>
            </w:r>
          </w:p>
        </w:tc>
      </w:tr>
    </w:tbl>
    <w:p w14:paraId="7AE5C217" w14:textId="77777777" w:rsidR="00C12328" w:rsidRDefault="00C12328" w:rsidP="00C12328">
      <w:pPr>
        <w:spacing w:after="240"/>
        <w:ind w:left="720"/>
        <w:rPr>
          <w:rFonts w:cs="Arial"/>
          <w:sz w:val="24"/>
          <w:szCs w:val="24"/>
        </w:rPr>
      </w:pPr>
    </w:p>
    <w:p w14:paraId="1A236F6F" w14:textId="0872F8E6" w:rsidR="00C12328" w:rsidRPr="00C12328" w:rsidRDefault="00C12328" w:rsidP="00C12328">
      <w:pPr>
        <w:numPr>
          <w:ilvl w:val="1"/>
          <w:numId w:val="1"/>
        </w:numPr>
        <w:spacing w:after="24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The cost of the council’s 2023/24 insurance premiums</w:t>
      </w:r>
      <w:r w:rsidR="0054442A">
        <w:rPr>
          <w:rFonts w:cs="Arial"/>
          <w:sz w:val="24"/>
          <w:szCs w:val="24"/>
        </w:rPr>
        <w:t xml:space="preserve"> and renewal terms</w:t>
      </w:r>
      <w:r>
        <w:rPr>
          <w:rFonts w:cs="Arial"/>
          <w:sz w:val="24"/>
          <w:szCs w:val="24"/>
        </w:rPr>
        <w:t xml:space="preserve"> will not be known until closer to</w:t>
      </w:r>
      <w:r w:rsidR="003D7F86">
        <w:rPr>
          <w:rFonts w:cs="Arial"/>
          <w:sz w:val="24"/>
          <w:szCs w:val="24"/>
        </w:rPr>
        <w:t xml:space="preserve"> 1 April</w:t>
      </w:r>
      <w:r w:rsidR="00C16C4C">
        <w:rPr>
          <w:rFonts w:cs="Arial"/>
          <w:sz w:val="24"/>
          <w:szCs w:val="24"/>
        </w:rPr>
        <w:t xml:space="preserve"> 2023</w:t>
      </w:r>
      <w:r w:rsidR="00FB7F5E">
        <w:rPr>
          <w:rFonts w:cs="Arial"/>
          <w:sz w:val="24"/>
          <w:szCs w:val="24"/>
        </w:rPr>
        <w:t xml:space="preserve"> but increases are expected to be within budget</w:t>
      </w:r>
      <w:r w:rsidR="00B451F2">
        <w:rPr>
          <w:rFonts w:cs="Arial"/>
          <w:sz w:val="24"/>
          <w:szCs w:val="24"/>
        </w:rPr>
        <w:t xml:space="preserve">. </w:t>
      </w:r>
      <w:r w:rsidR="00FA554A">
        <w:rPr>
          <w:rFonts w:cs="Arial"/>
          <w:sz w:val="24"/>
          <w:szCs w:val="24"/>
        </w:rPr>
        <w:t>Officers</w:t>
      </w:r>
      <w:r>
        <w:rPr>
          <w:rFonts w:cs="Arial"/>
          <w:sz w:val="24"/>
          <w:szCs w:val="24"/>
        </w:rPr>
        <w:t xml:space="preserve"> are currently working with the council’s insurance broker </w:t>
      </w:r>
      <w:r w:rsidR="003E2CB2">
        <w:rPr>
          <w:rFonts w:cs="Arial"/>
          <w:sz w:val="24"/>
          <w:szCs w:val="24"/>
        </w:rPr>
        <w:t xml:space="preserve">AJG </w:t>
      </w:r>
      <w:r>
        <w:rPr>
          <w:rFonts w:cs="Arial"/>
          <w:sz w:val="24"/>
          <w:szCs w:val="24"/>
        </w:rPr>
        <w:t xml:space="preserve">on </w:t>
      </w:r>
      <w:r w:rsidR="005179A1">
        <w:rPr>
          <w:rFonts w:cs="Arial"/>
          <w:sz w:val="24"/>
          <w:szCs w:val="24"/>
        </w:rPr>
        <w:t xml:space="preserve">preparation for the </w:t>
      </w:r>
      <w:r>
        <w:rPr>
          <w:rFonts w:cs="Arial"/>
          <w:sz w:val="24"/>
          <w:szCs w:val="24"/>
        </w:rPr>
        <w:t>annual renewal.</w:t>
      </w:r>
    </w:p>
    <w:p w14:paraId="4BECB9BD" w14:textId="6261C23F" w:rsidR="001B158E" w:rsidRPr="001B158E" w:rsidRDefault="00A17AD2" w:rsidP="001B158E">
      <w:pPr>
        <w:numPr>
          <w:ilvl w:val="0"/>
          <w:numId w:val="1"/>
        </w:numPr>
        <w:spacing w:after="240"/>
        <w:rPr>
          <w:rFonts w:cs="Arial"/>
          <w:sz w:val="24"/>
          <w:szCs w:val="24"/>
          <w:u w:val="single"/>
        </w:rPr>
      </w:pPr>
      <w:r w:rsidRPr="00323949">
        <w:rPr>
          <w:rFonts w:cs="Arial"/>
          <w:sz w:val="24"/>
          <w:szCs w:val="24"/>
          <w:u w:val="single"/>
        </w:rPr>
        <w:t xml:space="preserve">LEGAL AND PROCUREMENT </w:t>
      </w:r>
    </w:p>
    <w:p w14:paraId="58B16D59" w14:textId="59172D76" w:rsidR="001B158E" w:rsidRDefault="001B158E" w:rsidP="001B158E">
      <w:pPr>
        <w:numPr>
          <w:ilvl w:val="1"/>
          <w:numId w:val="1"/>
        </w:numPr>
        <w:spacing w:after="24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The </w:t>
      </w:r>
      <w:r w:rsidR="0010052E">
        <w:rPr>
          <w:rFonts w:cs="Arial"/>
          <w:sz w:val="24"/>
          <w:szCs w:val="24"/>
        </w:rPr>
        <w:t>Long-Term</w:t>
      </w:r>
      <w:r>
        <w:rPr>
          <w:rFonts w:cs="Arial"/>
          <w:sz w:val="24"/>
          <w:szCs w:val="24"/>
        </w:rPr>
        <w:t xml:space="preserve"> Agreement (LTA) for insurance services </w:t>
      </w:r>
      <w:r w:rsidR="00C12328">
        <w:rPr>
          <w:rFonts w:cs="Arial"/>
          <w:sz w:val="24"/>
          <w:szCs w:val="24"/>
        </w:rPr>
        <w:t>was</w:t>
      </w:r>
      <w:r>
        <w:rPr>
          <w:rFonts w:cs="Arial"/>
          <w:sz w:val="24"/>
          <w:szCs w:val="24"/>
        </w:rPr>
        <w:t xml:space="preserve"> procured c</w:t>
      </w:r>
      <w:r w:rsidRPr="001B158E">
        <w:rPr>
          <w:rFonts w:cs="Arial"/>
          <w:sz w:val="24"/>
          <w:szCs w:val="24"/>
        </w:rPr>
        <w:t>ollaborat</w:t>
      </w:r>
      <w:r>
        <w:rPr>
          <w:rFonts w:cs="Arial"/>
          <w:sz w:val="24"/>
          <w:szCs w:val="24"/>
        </w:rPr>
        <w:t xml:space="preserve">ively </w:t>
      </w:r>
      <w:r w:rsidRPr="001B158E">
        <w:rPr>
          <w:rFonts w:cs="Arial"/>
          <w:sz w:val="24"/>
          <w:szCs w:val="24"/>
        </w:rPr>
        <w:t xml:space="preserve">as a single group </w:t>
      </w:r>
      <w:r>
        <w:rPr>
          <w:rFonts w:cs="Arial"/>
          <w:sz w:val="24"/>
          <w:szCs w:val="24"/>
        </w:rPr>
        <w:t xml:space="preserve">made up </w:t>
      </w:r>
      <w:r w:rsidRPr="001B158E">
        <w:rPr>
          <w:rFonts w:cs="Arial"/>
          <w:sz w:val="24"/>
          <w:szCs w:val="24"/>
        </w:rPr>
        <w:t xml:space="preserve">of </w:t>
      </w:r>
      <w:r>
        <w:rPr>
          <w:rFonts w:cs="Arial"/>
          <w:sz w:val="24"/>
          <w:szCs w:val="24"/>
        </w:rPr>
        <w:t>ten</w:t>
      </w:r>
      <w:r w:rsidRPr="001B158E">
        <w:rPr>
          <w:rFonts w:cs="Arial"/>
          <w:sz w:val="24"/>
          <w:szCs w:val="24"/>
        </w:rPr>
        <w:t xml:space="preserve"> Hampshire borough and district </w:t>
      </w:r>
      <w:r w:rsidR="008734B0" w:rsidRPr="001B158E">
        <w:rPr>
          <w:rFonts w:cs="Arial"/>
          <w:sz w:val="24"/>
          <w:szCs w:val="24"/>
        </w:rPr>
        <w:t>councils</w:t>
      </w:r>
      <w:r w:rsidR="00486A33">
        <w:rPr>
          <w:rFonts w:cs="Arial"/>
          <w:sz w:val="24"/>
          <w:szCs w:val="24"/>
        </w:rPr>
        <w:t xml:space="preserve"> </w:t>
      </w:r>
      <w:r w:rsidR="00C12328">
        <w:rPr>
          <w:rFonts w:cs="Arial"/>
          <w:sz w:val="24"/>
          <w:szCs w:val="24"/>
        </w:rPr>
        <w:t>via a pub</w:t>
      </w:r>
      <w:r w:rsidR="0010052E">
        <w:rPr>
          <w:rFonts w:cs="Arial"/>
          <w:sz w:val="24"/>
          <w:szCs w:val="24"/>
        </w:rPr>
        <w:t>l</w:t>
      </w:r>
      <w:r w:rsidR="00C12328">
        <w:rPr>
          <w:rFonts w:cs="Arial"/>
          <w:sz w:val="24"/>
          <w:szCs w:val="24"/>
        </w:rPr>
        <w:t>ic procurement process compl</w:t>
      </w:r>
      <w:r w:rsidR="00DF7FDE">
        <w:rPr>
          <w:rFonts w:cs="Arial"/>
          <w:sz w:val="24"/>
          <w:szCs w:val="24"/>
        </w:rPr>
        <w:t>i</w:t>
      </w:r>
      <w:r w:rsidR="00C12328">
        <w:rPr>
          <w:rFonts w:cs="Arial"/>
          <w:sz w:val="24"/>
          <w:szCs w:val="24"/>
        </w:rPr>
        <w:t>ant with the Public Contracts Regulations 2015 (PCR2015)</w:t>
      </w:r>
      <w:r w:rsidR="00B451F2">
        <w:rPr>
          <w:rFonts w:cs="Arial"/>
          <w:sz w:val="24"/>
          <w:szCs w:val="24"/>
        </w:rPr>
        <w:t xml:space="preserve">. </w:t>
      </w:r>
      <w:r w:rsidR="00DF7FDE">
        <w:rPr>
          <w:rFonts w:cs="Arial"/>
          <w:sz w:val="24"/>
          <w:szCs w:val="24"/>
        </w:rPr>
        <w:t>Each borough and district subsequently has its own policies (contracts) under the LTA.</w:t>
      </w:r>
    </w:p>
    <w:p w14:paraId="69653B42" w14:textId="26351799" w:rsidR="00424F91" w:rsidRPr="00424F91" w:rsidRDefault="00EF4726" w:rsidP="001B158E">
      <w:pPr>
        <w:numPr>
          <w:ilvl w:val="1"/>
          <w:numId w:val="1"/>
        </w:numPr>
        <w:spacing w:after="240"/>
        <w:rPr>
          <w:rFonts w:cs="Arial"/>
          <w:sz w:val="24"/>
          <w:szCs w:val="24"/>
        </w:rPr>
      </w:pPr>
      <w:r w:rsidRPr="00424F91">
        <w:rPr>
          <w:rFonts w:cs="Arial"/>
          <w:sz w:val="24"/>
          <w:szCs w:val="24"/>
        </w:rPr>
        <w:lastRenderedPageBreak/>
        <w:t>The council’s Contract Procedure Rules</w:t>
      </w:r>
      <w:r w:rsidR="00424F91">
        <w:rPr>
          <w:rFonts w:cs="Arial"/>
          <w:sz w:val="24"/>
          <w:szCs w:val="24"/>
        </w:rPr>
        <w:t xml:space="preserve"> (CPRs)</w:t>
      </w:r>
      <w:r w:rsidRPr="00424F91">
        <w:rPr>
          <w:rFonts w:cs="Arial"/>
          <w:sz w:val="24"/>
          <w:szCs w:val="24"/>
        </w:rPr>
        <w:t xml:space="preserve"> allow for contract</w:t>
      </w:r>
      <w:r w:rsidR="00424F91">
        <w:rPr>
          <w:rFonts w:cs="Arial"/>
          <w:sz w:val="24"/>
          <w:szCs w:val="24"/>
        </w:rPr>
        <w:t xml:space="preserve"> extensions</w:t>
      </w:r>
      <w:r w:rsidRPr="00424F91">
        <w:rPr>
          <w:rFonts w:cs="Arial"/>
          <w:sz w:val="24"/>
          <w:szCs w:val="24"/>
        </w:rPr>
        <w:t xml:space="preserve"> where they are put in place before the contract expiry date and where the proposed extension is in accordance with the contract terms. </w:t>
      </w:r>
    </w:p>
    <w:p w14:paraId="1E3CFBCE" w14:textId="21C07892" w:rsidR="00EF4726" w:rsidRDefault="00424F91" w:rsidP="001B158E">
      <w:pPr>
        <w:numPr>
          <w:ilvl w:val="1"/>
          <w:numId w:val="1"/>
        </w:numPr>
        <w:spacing w:after="24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The </w:t>
      </w:r>
      <w:r w:rsidR="00183A9D" w:rsidRPr="00424F91">
        <w:rPr>
          <w:rFonts w:cs="Arial"/>
          <w:sz w:val="24"/>
          <w:szCs w:val="24"/>
        </w:rPr>
        <w:t>Exception</w:t>
      </w:r>
      <w:r w:rsidR="0027038A">
        <w:rPr>
          <w:rFonts w:cs="Arial"/>
          <w:sz w:val="24"/>
          <w:szCs w:val="24"/>
        </w:rPr>
        <w:t>s</w:t>
      </w:r>
      <w:r w:rsidR="00183A9D" w:rsidRPr="00424F91">
        <w:rPr>
          <w:rFonts w:cs="Arial"/>
          <w:sz w:val="24"/>
          <w:szCs w:val="24"/>
        </w:rPr>
        <w:t xml:space="preserve"> to CPR’s</w:t>
      </w:r>
      <w:r>
        <w:rPr>
          <w:rFonts w:cs="Arial"/>
          <w:sz w:val="24"/>
          <w:szCs w:val="24"/>
        </w:rPr>
        <w:t xml:space="preserve"> 41.1 process sets out circumstances in which an Exception can </w:t>
      </w:r>
      <w:r w:rsidR="0027038A">
        <w:rPr>
          <w:rFonts w:cs="Arial"/>
          <w:sz w:val="24"/>
          <w:szCs w:val="24"/>
        </w:rPr>
        <w:t>be used</w:t>
      </w:r>
      <w:r w:rsidR="00B451F2">
        <w:rPr>
          <w:rFonts w:cs="Arial"/>
          <w:sz w:val="24"/>
          <w:szCs w:val="24"/>
        </w:rPr>
        <w:t xml:space="preserve">. </w:t>
      </w:r>
      <w:r>
        <w:rPr>
          <w:rFonts w:cs="Arial"/>
          <w:sz w:val="24"/>
          <w:szCs w:val="24"/>
        </w:rPr>
        <w:t>The relevant Exception for this extension of the insurance services policies (contracts) is:</w:t>
      </w:r>
    </w:p>
    <w:p w14:paraId="3BACBB4C" w14:textId="75AEC383" w:rsidR="00424F91" w:rsidRPr="007E1700" w:rsidRDefault="00424F91" w:rsidP="00A97BF5">
      <w:pPr>
        <w:numPr>
          <w:ilvl w:val="2"/>
          <w:numId w:val="6"/>
        </w:numPr>
        <w:spacing w:after="240"/>
        <w:ind w:hanging="306"/>
        <w:rPr>
          <w:rFonts w:cs="Arial"/>
          <w:sz w:val="24"/>
          <w:szCs w:val="24"/>
        </w:rPr>
      </w:pPr>
      <w:r w:rsidRPr="007E1700">
        <w:rPr>
          <w:sz w:val="24"/>
          <w:szCs w:val="24"/>
        </w:rPr>
        <w:t>By extending the term (either by exercising an option within the contract or otherwise), or varying and/or extending the scope an existing contract, it is in the best interests of the Council</w:t>
      </w:r>
    </w:p>
    <w:p w14:paraId="75BF7ECE" w14:textId="77777777" w:rsidR="00A17AD2" w:rsidRPr="00323949" w:rsidRDefault="00A17AD2" w:rsidP="00424F91">
      <w:pPr>
        <w:numPr>
          <w:ilvl w:val="0"/>
          <w:numId w:val="6"/>
        </w:numPr>
        <w:spacing w:after="240"/>
        <w:rPr>
          <w:rFonts w:cs="Arial"/>
          <w:sz w:val="24"/>
          <w:szCs w:val="24"/>
          <w:u w:val="single"/>
        </w:rPr>
      </w:pPr>
      <w:r w:rsidRPr="00323949">
        <w:rPr>
          <w:rFonts w:cs="Arial"/>
          <w:sz w:val="24"/>
          <w:szCs w:val="24"/>
          <w:u w:val="single"/>
        </w:rPr>
        <w:t xml:space="preserve">CONSULTATION AND </w:t>
      </w:r>
      <w:r>
        <w:rPr>
          <w:rFonts w:cs="Arial"/>
          <w:sz w:val="24"/>
          <w:szCs w:val="24"/>
          <w:u w:val="single"/>
        </w:rPr>
        <w:t>COMMUNICATION</w:t>
      </w:r>
      <w:r w:rsidRPr="00323949">
        <w:rPr>
          <w:rFonts w:cs="Arial"/>
          <w:sz w:val="24"/>
          <w:szCs w:val="24"/>
          <w:u w:val="single"/>
        </w:rPr>
        <w:t xml:space="preserve"> </w:t>
      </w:r>
    </w:p>
    <w:p w14:paraId="4FFA1F17" w14:textId="4449DA53" w:rsidR="00A17AD2" w:rsidRPr="001E3CFE" w:rsidRDefault="001E3CFE" w:rsidP="001E3CFE">
      <w:pPr>
        <w:pStyle w:val="ListParagraph"/>
        <w:numPr>
          <w:ilvl w:val="1"/>
          <w:numId w:val="7"/>
        </w:numPr>
        <w:spacing w:after="240"/>
        <w:rPr>
          <w:rFonts w:cs="Arial"/>
          <w:color w:val="FF0000"/>
          <w:sz w:val="24"/>
          <w:szCs w:val="24"/>
        </w:rPr>
      </w:pPr>
      <w:r>
        <w:rPr>
          <w:sz w:val="24"/>
          <w:szCs w:val="22"/>
        </w:rPr>
        <w:tab/>
      </w:r>
      <w:r w:rsidR="00CF16BB" w:rsidRPr="001E3CFE">
        <w:rPr>
          <w:sz w:val="24"/>
          <w:szCs w:val="22"/>
        </w:rPr>
        <w:t xml:space="preserve">Consultation on the content of the report has been undertaken with the </w:t>
      </w:r>
      <w:r>
        <w:rPr>
          <w:sz w:val="24"/>
          <w:szCs w:val="22"/>
        </w:rPr>
        <w:tab/>
      </w:r>
      <w:r w:rsidR="00CF16BB" w:rsidRPr="001E3CFE">
        <w:rPr>
          <w:sz w:val="24"/>
          <w:szCs w:val="22"/>
        </w:rPr>
        <w:t xml:space="preserve">Cabinet Member for Finance and Value and Executive Leadership Board </w:t>
      </w:r>
      <w:r>
        <w:rPr>
          <w:sz w:val="24"/>
          <w:szCs w:val="22"/>
        </w:rPr>
        <w:tab/>
      </w:r>
      <w:r w:rsidR="00CF16BB" w:rsidRPr="001E3CFE">
        <w:rPr>
          <w:sz w:val="24"/>
          <w:szCs w:val="22"/>
        </w:rPr>
        <w:t>(ELB).</w:t>
      </w:r>
    </w:p>
    <w:p w14:paraId="49878FDE" w14:textId="36E88F87" w:rsidR="00A17AD2" w:rsidRPr="00323949" w:rsidRDefault="001E3CFE" w:rsidP="001E3CFE">
      <w:pPr>
        <w:numPr>
          <w:ilvl w:val="0"/>
          <w:numId w:val="7"/>
        </w:numPr>
        <w:spacing w:after="240"/>
        <w:rPr>
          <w:rFonts w:cs="Arial"/>
          <w:sz w:val="24"/>
          <w:szCs w:val="24"/>
          <w:u w:val="single"/>
        </w:rPr>
      </w:pPr>
      <w:r>
        <w:rPr>
          <w:rFonts w:cs="Arial"/>
          <w:sz w:val="24"/>
          <w:szCs w:val="24"/>
        </w:rPr>
        <w:tab/>
      </w:r>
      <w:r w:rsidR="00A17AD2">
        <w:rPr>
          <w:rFonts w:cs="Arial"/>
          <w:sz w:val="24"/>
          <w:szCs w:val="24"/>
          <w:u w:val="single"/>
        </w:rPr>
        <w:t>ENVIRONMENTAL CONSIDERATIONS</w:t>
      </w:r>
    </w:p>
    <w:p w14:paraId="70A721AB" w14:textId="12D6F441" w:rsidR="00A17AD2" w:rsidRPr="00323949" w:rsidRDefault="001E3CFE" w:rsidP="001E3CFE">
      <w:pPr>
        <w:numPr>
          <w:ilvl w:val="1"/>
          <w:numId w:val="7"/>
        </w:numPr>
        <w:spacing w:after="24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</w:r>
      <w:r w:rsidR="00DD5A2E">
        <w:rPr>
          <w:rFonts w:cs="Arial"/>
          <w:sz w:val="24"/>
          <w:szCs w:val="24"/>
        </w:rPr>
        <w:t>None directly as a result of this report.</w:t>
      </w:r>
    </w:p>
    <w:p w14:paraId="1D8AA695" w14:textId="2A7449E3" w:rsidR="005A17C7" w:rsidRPr="00323949" w:rsidRDefault="001E3CFE" w:rsidP="001E3CFE">
      <w:pPr>
        <w:numPr>
          <w:ilvl w:val="0"/>
          <w:numId w:val="7"/>
        </w:numPr>
        <w:spacing w:after="240"/>
        <w:rPr>
          <w:rFonts w:cs="Arial"/>
          <w:i/>
          <w:sz w:val="24"/>
          <w:szCs w:val="24"/>
          <w:u w:val="single"/>
        </w:rPr>
      </w:pPr>
      <w:r w:rsidRPr="001E3CFE">
        <w:rPr>
          <w:rFonts w:cs="Arial"/>
          <w:sz w:val="24"/>
          <w:szCs w:val="24"/>
        </w:rPr>
        <w:tab/>
      </w:r>
      <w:r w:rsidR="00B51378">
        <w:rPr>
          <w:rFonts w:cs="Arial"/>
          <w:sz w:val="24"/>
          <w:szCs w:val="24"/>
          <w:u w:val="single"/>
        </w:rPr>
        <w:t xml:space="preserve">PUBLIC SECTOR </w:t>
      </w:r>
      <w:r w:rsidR="005A17C7">
        <w:rPr>
          <w:rFonts w:cs="Arial"/>
          <w:sz w:val="24"/>
          <w:szCs w:val="24"/>
          <w:u w:val="single"/>
        </w:rPr>
        <w:t xml:space="preserve">EQUALITY </w:t>
      </w:r>
      <w:r w:rsidR="00B51378">
        <w:rPr>
          <w:rFonts w:cs="Arial"/>
          <w:sz w:val="24"/>
          <w:szCs w:val="24"/>
          <w:u w:val="single"/>
        </w:rPr>
        <w:t>DUTY</w:t>
      </w:r>
    </w:p>
    <w:p w14:paraId="6E3F99D4" w14:textId="4326A361" w:rsidR="00DD5A2E" w:rsidRPr="001E3CFE" w:rsidRDefault="001E3CFE" w:rsidP="001E3CFE">
      <w:pPr>
        <w:pStyle w:val="ListParagraph"/>
        <w:numPr>
          <w:ilvl w:val="1"/>
          <w:numId w:val="7"/>
        </w:numPr>
        <w:spacing w:after="240"/>
        <w:rPr>
          <w:rFonts w:cs="Arial"/>
          <w:sz w:val="28"/>
          <w:szCs w:val="28"/>
        </w:rPr>
      </w:pPr>
      <w:r>
        <w:rPr>
          <w:sz w:val="24"/>
          <w:szCs w:val="22"/>
        </w:rPr>
        <w:tab/>
      </w:r>
      <w:r w:rsidR="00DD5A2E" w:rsidRPr="001E3CFE">
        <w:rPr>
          <w:sz w:val="24"/>
          <w:szCs w:val="22"/>
        </w:rPr>
        <w:t>There are no direct PSED issues arising from the content of this report.</w:t>
      </w:r>
    </w:p>
    <w:p w14:paraId="63427F5A" w14:textId="3C56A671" w:rsidR="00DD5A2E" w:rsidRDefault="001E3CFE" w:rsidP="001E3CFE">
      <w:pPr>
        <w:pStyle w:val="ListParagraph"/>
        <w:numPr>
          <w:ilvl w:val="0"/>
          <w:numId w:val="7"/>
        </w:numPr>
        <w:spacing w:after="240"/>
        <w:rPr>
          <w:rFonts w:cs="Arial"/>
          <w:sz w:val="24"/>
          <w:szCs w:val="24"/>
          <w:u w:val="single"/>
        </w:rPr>
      </w:pPr>
      <w:r w:rsidRPr="001E3CFE">
        <w:rPr>
          <w:rFonts w:cs="Arial"/>
          <w:sz w:val="24"/>
          <w:szCs w:val="24"/>
        </w:rPr>
        <w:tab/>
      </w:r>
      <w:r w:rsidR="006A5B1A">
        <w:rPr>
          <w:rFonts w:cs="Arial"/>
          <w:sz w:val="24"/>
          <w:szCs w:val="24"/>
          <w:u w:val="single"/>
        </w:rPr>
        <w:t>RISK MANAGEMENT</w:t>
      </w:r>
    </w:p>
    <w:p w14:paraId="79DEA0AD" w14:textId="3AE98F73" w:rsidR="006A5B1A" w:rsidRDefault="001E3CFE" w:rsidP="001E3CFE">
      <w:pPr>
        <w:pStyle w:val="ListParagraph"/>
        <w:numPr>
          <w:ilvl w:val="1"/>
          <w:numId w:val="7"/>
        </w:numPr>
        <w:spacing w:after="240"/>
        <w:rPr>
          <w:rFonts w:eastAsiaTheme="minorHAnsi" w:cs="Arial"/>
          <w:sz w:val="24"/>
          <w:szCs w:val="24"/>
          <w:lang w:eastAsia="en-US"/>
        </w:rPr>
      </w:pPr>
      <w:r>
        <w:rPr>
          <w:rFonts w:eastAsiaTheme="minorHAnsi" w:cs="Arial"/>
          <w:sz w:val="24"/>
          <w:szCs w:val="24"/>
          <w:lang w:eastAsia="en-US"/>
        </w:rPr>
        <w:tab/>
      </w:r>
      <w:r w:rsidR="00DD5A2E" w:rsidRPr="00DD5A2E">
        <w:rPr>
          <w:rFonts w:eastAsiaTheme="minorHAnsi" w:cs="Arial"/>
          <w:sz w:val="24"/>
          <w:szCs w:val="24"/>
          <w:lang w:eastAsia="en-US"/>
        </w:rPr>
        <w:t xml:space="preserve">The council’s overall risk appetite is defined as ‘moderate’, tending always </w:t>
      </w:r>
      <w:r>
        <w:rPr>
          <w:rFonts w:eastAsiaTheme="minorHAnsi" w:cs="Arial"/>
          <w:sz w:val="24"/>
          <w:szCs w:val="24"/>
          <w:lang w:eastAsia="en-US"/>
        </w:rPr>
        <w:tab/>
      </w:r>
      <w:r w:rsidR="00DD5A2E" w:rsidRPr="00DD5A2E">
        <w:rPr>
          <w:rFonts w:eastAsiaTheme="minorHAnsi" w:cs="Arial"/>
          <w:sz w:val="24"/>
          <w:szCs w:val="24"/>
          <w:lang w:eastAsia="en-US"/>
        </w:rPr>
        <w:t xml:space="preserve">towards exposure to only modest levels of risk in order to achieve acceptable </w:t>
      </w:r>
      <w:r>
        <w:rPr>
          <w:rFonts w:eastAsiaTheme="minorHAnsi" w:cs="Arial"/>
          <w:sz w:val="24"/>
          <w:szCs w:val="24"/>
          <w:lang w:eastAsia="en-US"/>
        </w:rPr>
        <w:tab/>
      </w:r>
      <w:r w:rsidR="00DD5A2E" w:rsidRPr="00DD5A2E">
        <w:rPr>
          <w:rFonts w:eastAsiaTheme="minorHAnsi" w:cs="Arial"/>
          <w:sz w:val="24"/>
          <w:szCs w:val="24"/>
          <w:lang w:eastAsia="en-US"/>
        </w:rPr>
        <w:t>outcomes.</w:t>
      </w:r>
    </w:p>
    <w:p w14:paraId="2AD91A01" w14:textId="25B1715C" w:rsidR="00DD5A2E" w:rsidRPr="00357512" w:rsidRDefault="001E3CFE" w:rsidP="001E3CFE">
      <w:pPr>
        <w:pStyle w:val="ListParagraph"/>
        <w:numPr>
          <w:ilvl w:val="1"/>
          <w:numId w:val="7"/>
        </w:numPr>
        <w:spacing w:after="240"/>
        <w:rPr>
          <w:rFonts w:eastAsiaTheme="minorHAnsi" w:cs="Arial"/>
          <w:sz w:val="24"/>
          <w:szCs w:val="24"/>
          <w:lang w:eastAsia="en-US"/>
        </w:rPr>
      </w:pPr>
      <w:r>
        <w:rPr>
          <w:rFonts w:eastAsiaTheme="minorHAnsi" w:cs="Arial"/>
          <w:sz w:val="24"/>
          <w:szCs w:val="24"/>
          <w:lang w:eastAsia="en-US"/>
        </w:rPr>
        <w:tab/>
      </w:r>
      <w:r w:rsidR="00DD5A2E" w:rsidRPr="00357512">
        <w:rPr>
          <w:rFonts w:eastAsiaTheme="minorHAnsi" w:cs="Arial"/>
          <w:sz w:val="24"/>
          <w:szCs w:val="24"/>
          <w:lang w:eastAsia="en-US"/>
        </w:rPr>
        <w:t xml:space="preserve">The council’s Risk Management Policy 2022-23 sets out </w:t>
      </w:r>
      <w:r w:rsidR="00DD5A2E" w:rsidRPr="00357512">
        <w:rPr>
          <w:sz w:val="24"/>
          <w:szCs w:val="24"/>
        </w:rPr>
        <w:t xml:space="preserve">an approach to </w:t>
      </w:r>
      <w:r>
        <w:rPr>
          <w:sz w:val="24"/>
          <w:szCs w:val="24"/>
        </w:rPr>
        <w:tab/>
      </w:r>
      <w:r w:rsidR="00DD5A2E" w:rsidRPr="00357512">
        <w:rPr>
          <w:sz w:val="24"/>
          <w:szCs w:val="24"/>
        </w:rPr>
        <w:t xml:space="preserve">controlling risks which is described as the five key elements or ‘5 T’s’; </w:t>
      </w:r>
    </w:p>
    <w:p w14:paraId="741702DD" w14:textId="77777777" w:rsidR="00DD5A2E" w:rsidRPr="00357512" w:rsidRDefault="00DD5A2E" w:rsidP="00DD5A2E">
      <w:pPr>
        <w:pStyle w:val="ListParagraph"/>
        <w:numPr>
          <w:ilvl w:val="2"/>
          <w:numId w:val="5"/>
        </w:numPr>
        <w:ind w:left="1077" w:hanging="357"/>
        <w:rPr>
          <w:rFonts w:eastAsiaTheme="minorHAnsi" w:cs="Arial"/>
          <w:sz w:val="24"/>
          <w:szCs w:val="24"/>
          <w:lang w:eastAsia="en-US"/>
        </w:rPr>
      </w:pPr>
      <w:r w:rsidRPr="00357512">
        <w:rPr>
          <w:b/>
          <w:bCs/>
          <w:sz w:val="24"/>
          <w:szCs w:val="24"/>
        </w:rPr>
        <w:t>T</w:t>
      </w:r>
      <w:r w:rsidRPr="00357512">
        <w:rPr>
          <w:sz w:val="24"/>
          <w:szCs w:val="24"/>
        </w:rPr>
        <w:t>olerate</w:t>
      </w:r>
    </w:p>
    <w:p w14:paraId="6D38711B" w14:textId="77777777" w:rsidR="00DD5A2E" w:rsidRPr="00357512" w:rsidRDefault="00DD5A2E" w:rsidP="00DD5A2E">
      <w:pPr>
        <w:pStyle w:val="ListParagraph"/>
        <w:numPr>
          <w:ilvl w:val="2"/>
          <w:numId w:val="5"/>
        </w:numPr>
        <w:ind w:left="1077" w:hanging="357"/>
        <w:rPr>
          <w:rFonts w:eastAsiaTheme="minorHAnsi" w:cs="Arial"/>
          <w:sz w:val="24"/>
          <w:szCs w:val="24"/>
          <w:lang w:eastAsia="en-US"/>
        </w:rPr>
      </w:pPr>
      <w:r w:rsidRPr="00357512">
        <w:rPr>
          <w:b/>
          <w:bCs/>
          <w:sz w:val="24"/>
          <w:szCs w:val="24"/>
        </w:rPr>
        <w:t>T</w:t>
      </w:r>
      <w:r w:rsidRPr="00357512">
        <w:rPr>
          <w:sz w:val="24"/>
          <w:szCs w:val="24"/>
        </w:rPr>
        <w:t>reat</w:t>
      </w:r>
    </w:p>
    <w:p w14:paraId="7D05A154" w14:textId="77777777" w:rsidR="00DD5A2E" w:rsidRPr="00357512" w:rsidRDefault="00DD5A2E" w:rsidP="00DD5A2E">
      <w:pPr>
        <w:pStyle w:val="ListParagraph"/>
        <w:numPr>
          <w:ilvl w:val="2"/>
          <w:numId w:val="5"/>
        </w:numPr>
        <w:ind w:left="1077" w:hanging="357"/>
        <w:rPr>
          <w:rFonts w:eastAsiaTheme="minorHAnsi" w:cs="Arial"/>
          <w:sz w:val="24"/>
          <w:szCs w:val="24"/>
          <w:lang w:eastAsia="en-US"/>
        </w:rPr>
      </w:pPr>
      <w:r w:rsidRPr="00357512">
        <w:rPr>
          <w:b/>
          <w:bCs/>
          <w:sz w:val="24"/>
          <w:szCs w:val="24"/>
        </w:rPr>
        <w:t>T</w:t>
      </w:r>
      <w:r w:rsidRPr="00357512">
        <w:rPr>
          <w:sz w:val="24"/>
          <w:szCs w:val="24"/>
        </w:rPr>
        <w:t>ransfer</w:t>
      </w:r>
    </w:p>
    <w:p w14:paraId="30312951" w14:textId="77777777" w:rsidR="00DD5A2E" w:rsidRPr="00357512" w:rsidRDefault="00DD5A2E" w:rsidP="00DD5A2E">
      <w:pPr>
        <w:pStyle w:val="ListParagraph"/>
        <w:numPr>
          <w:ilvl w:val="2"/>
          <w:numId w:val="5"/>
        </w:numPr>
        <w:ind w:left="1077" w:hanging="357"/>
        <w:rPr>
          <w:rFonts w:eastAsiaTheme="minorHAnsi" w:cs="Arial"/>
          <w:sz w:val="24"/>
          <w:szCs w:val="24"/>
          <w:lang w:eastAsia="en-US"/>
        </w:rPr>
      </w:pPr>
      <w:r w:rsidRPr="00357512">
        <w:rPr>
          <w:b/>
          <w:bCs/>
          <w:sz w:val="24"/>
          <w:szCs w:val="24"/>
        </w:rPr>
        <w:t>T</w:t>
      </w:r>
      <w:r w:rsidRPr="00357512">
        <w:rPr>
          <w:sz w:val="24"/>
          <w:szCs w:val="24"/>
        </w:rPr>
        <w:t xml:space="preserve">erminate and </w:t>
      </w:r>
    </w:p>
    <w:p w14:paraId="30B86747" w14:textId="66248F54" w:rsidR="00DD5A2E" w:rsidRPr="00357512" w:rsidRDefault="00DD5A2E" w:rsidP="00DD5A2E">
      <w:pPr>
        <w:pStyle w:val="ListParagraph"/>
        <w:numPr>
          <w:ilvl w:val="2"/>
          <w:numId w:val="5"/>
        </w:numPr>
        <w:ind w:left="1077" w:hanging="357"/>
        <w:rPr>
          <w:rFonts w:eastAsiaTheme="minorHAnsi" w:cs="Arial"/>
          <w:sz w:val="24"/>
          <w:szCs w:val="24"/>
          <w:lang w:eastAsia="en-US"/>
        </w:rPr>
      </w:pPr>
      <w:r w:rsidRPr="00357512">
        <w:rPr>
          <w:b/>
          <w:bCs/>
          <w:sz w:val="24"/>
          <w:szCs w:val="24"/>
        </w:rPr>
        <w:t>T</w:t>
      </w:r>
      <w:r w:rsidRPr="00357512">
        <w:rPr>
          <w:sz w:val="24"/>
          <w:szCs w:val="24"/>
        </w:rPr>
        <w:t>ake the opportunity</w:t>
      </w:r>
    </w:p>
    <w:p w14:paraId="239B6A1A" w14:textId="77777777" w:rsidR="00DD5A2E" w:rsidRPr="00357512" w:rsidRDefault="00DD5A2E" w:rsidP="00DD5A2E">
      <w:pPr>
        <w:pStyle w:val="ListParagraph"/>
        <w:ind w:left="1077"/>
        <w:rPr>
          <w:rFonts w:eastAsiaTheme="minorHAnsi" w:cs="Arial"/>
          <w:sz w:val="24"/>
          <w:szCs w:val="24"/>
          <w:lang w:eastAsia="en-US"/>
        </w:rPr>
      </w:pPr>
    </w:p>
    <w:p w14:paraId="14DCE348" w14:textId="4E6A3AE2" w:rsidR="006A5B1A" w:rsidRPr="00357512" w:rsidRDefault="001E3CFE" w:rsidP="001E3CFE">
      <w:pPr>
        <w:pStyle w:val="ListParagraph"/>
        <w:numPr>
          <w:ilvl w:val="1"/>
          <w:numId w:val="7"/>
        </w:numPr>
        <w:spacing w:after="240"/>
        <w:rPr>
          <w:rFonts w:cs="Arial"/>
          <w:sz w:val="24"/>
          <w:szCs w:val="24"/>
        </w:rPr>
      </w:pPr>
      <w:r>
        <w:rPr>
          <w:sz w:val="24"/>
          <w:szCs w:val="24"/>
        </w:rPr>
        <w:tab/>
      </w:r>
      <w:r w:rsidR="002C0656" w:rsidRPr="00357512">
        <w:rPr>
          <w:sz w:val="24"/>
          <w:szCs w:val="24"/>
        </w:rPr>
        <w:t>Insurance is one way that the council transfer</w:t>
      </w:r>
      <w:r w:rsidR="003F438A" w:rsidRPr="00357512">
        <w:rPr>
          <w:sz w:val="24"/>
          <w:szCs w:val="24"/>
        </w:rPr>
        <w:t>s</w:t>
      </w:r>
      <w:r w:rsidR="0010052E">
        <w:rPr>
          <w:sz w:val="24"/>
          <w:szCs w:val="24"/>
        </w:rPr>
        <w:t xml:space="preserve"> financial</w:t>
      </w:r>
      <w:r w:rsidR="002C0656" w:rsidRPr="00357512">
        <w:rPr>
          <w:sz w:val="24"/>
          <w:szCs w:val="24"/>
        </w:rPr>
        <w:t xml:space="preserve"> risk and it is an </w:t>
      </w:r>
      <w:r>
        <w:rPr>
          <w:sz w:val="24"/>
          <w:szCs w:val="24"/>
        </w:rPr>
        <w:tab/>
      </w:r>
      <w:r w:rsidR="00357512">
        <w:rPr>
          <w:sz w:val="24"/>
          <w:szCs w:val="24"/>
        </w:rPr>
        <w:t>integral</w:t>
      </w:r>
      <w:r w:rsidR="002C0656" w:rsidRPr="00357512">
        <w:rPr>
          <w:sz w:val="24"/>
          <w:szCs w:val="24"/>
        </w:rPr>
        <w:t xml:space="preserve"> part of our risk management strategy.</w:t>
      </w:r>
    </w:p>
    <w:p w14:paraId="62CF6882" w14:textId="5C61D70D" w:rsidR="00A17AD2" w:rsidRPr="00323949" w:rsidRDefault="001E3CFE" w:rsidP="001E3CFE">
      <w:pPr>
        <w:numPr>
          <w:ilvl w:val="0"/>
          <w:numId w:val="7"/>
        </w:numPr>
        <w:spacing w:after="240"/>
        <w:rPr>
          <w:rFonts w:cs="Arial"/>
          <w:i/>
          <w:sz w:val="24"/>
          <w:szCs w:val="24"/>
          <w:u w:val="single"/>
        </w:rPr>
      </w:pPr>
      <w:r w:rsidRPr="001E3CFE">
        <w:rPr>
          <w:rFonts w:cs="Arial"/>
          <w:sz w:val="24"/>
          <w:szCs w:val="24"/>
        </w:rPr>
        <w:tab/>
      </w:r>
      <w:r w:rsidR="00634C79">
        <w:rPr>
          <w:rFonts w:cs="Arial"/>
          <w:sz w:val="24"/>
          <w:szCs w:val="24"/>
          <w:u w:val="single"/>
        </w:rPr>
        <w:t>OTHER KEY ISSUES</w:t>
      </w:r>
    </w:p>
    <w:p w14:paraId="12B8DC90" w14:textId="3083FD98" w:rsidR="00634C79" w:rsidRDefault="001E3CFE" w:rsidP="001E3CFE">
      <w:pPr>
        <w:numPr>
          <w:ilvl w:val="1"/>
          <w:numId w:val="7"/>
        </w:numPr>
        <w:spacing w:after="24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</w:r>
      <w:r w:rsidR="005633B6">
        <w:rPr>
          <w:rFonts w:cs="Arial"/>
          <w:sz w:val="24"/>
          <w:szCs w:val="24"/>
        </w:rPr>
        <w:t>None.</w:t>
      </w:r>
    </w:p>
    <w:p w14:paraId="2170653D" w14:textId="52A46AF6" w:rsidR="00340BD7" w:rsidRDefault="001E3CFE" w:rsidP="001E3CFE">
      <w:pPr>
        <w:numPr>
          <w:ilvl w:val="0"/>
          <w:numId w:val="7"/>
        </w:numPr>
        <w:spacing w:after="240"/>
        <w:rPr>
          <w:rFonts w:cs="Arial"/>
          <w:sz w:val="24"/>
          <w:szCs w:val="24"/>
          <w:u w:val="single"/>
        </w:rPr>
      </w:pPr>
      <w:r w:rsidRPr="001E3CFE">
        <w:rPr>
          <w:rFonts w:cs="Arial"/>
          <w:sz w:val="24"/>
          <w:szCs w:val="24"/>
        </w:rPr>
        <w:tab/>
      </w:r>
      <w:r w:rsidR="00A17AD2" w:rsidRPr="00323949">
        <w:rPr>
          <w:rFonts w:cs="Arial"/>
          <w:sz w:val="24"/>
          <w:szCs w:val="24"/>
          <w:u w:val="single"/>
        </w:rPr>
        <w:t>SUPPORTING INFORMATION:</w:t>
      </w:r>
    </w:p>
    <w:p w14:paraId="4C86CEBC" w14:textId="3E29FE67" w:rsidR="00EF4726" w:rsidRPr="000C783C" w:rsidRDefault="001E3CFE" w:rsidP="001E3CFE">
      <w:pPr>
        <w:numPr>
          <w:ilvl w:val="1"/>
          <w:numId w:val="7"/>
        </w:numPr>
        <w:spacing w:after="24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lastRenderedPageBreak/>
        <w:tab/>
      </w:r>
      <w:r w:rsidR="00340BD7" w:rsidRPr="000C783C">
        <w:rPr>
          <w:rFonts w:cs="Arial"/>
          <w:sz w:val="24"/>
          <w:szCs w:val="24"/>
        </w:rPr>
        <w:t xml:space="preserve">Ten borough and district councils </w:t>
      </w:r>
      <w:r w:rsidR="000C783C" w:rsidRPr="000C783C">
        <w:rPr>
          <w:rFonts w:cs="Arial"/>
          <w:sz w:val="24"/>
          <w:szCs w:val="24"/>
        </w:rPr>
        <w:t xml:space="preserve">from the Hampshire Insurance Forum (HIF) </w:t>
      </w:r>
      <w:r>
        <w:rPr>
          <w:rFonts w:cs="Arial"/>
          <w:sz w:val="24"/>
          <w:szCs w:val="24"/>
        </w:rPr>
        <w:tab/>
      </w:r>
      <w:r w:rsidR="00340BD7" w:rsidRPr="000C783C">
        <w:rPr>
          <w:rFonts w:cs="Arial"/>
          <w:sz w:val="24"/>
          <w:szCs w:val="24"/>
        </w:rPr>
        <w:t xml:space="preserve">worked collaboratively to procure a </w:t>
      </w:r>
      <w:r w:rsidR="000C783C" w:rsidRPr="000C783C">
        <w:rPr>
          <w:rFonts w:cs="Arial"/>
          <w:sz w:val="24"/>
          <w:szCs w:val="24"/>
        </w:rPr>
        <w:t>Long-Term</w:t>
      </w:r>
      <w:r w:rsidR="00340BD7" w:rsidRPr="000C783C">
        <w:rPr>
          <w:rFonts w:cs="Arial"/>
          <w:sz w:val="24"/>
          <w:szCs w:val="24"/>
        </w:rPr>
        <w:t xml:space="preserve"> Agreement (LTA) for </w:t>
      </w:r>
      <w:r>
        <w:rPr>
          <w:rFonts w:cs="Arial"/>
          <w:sz w:val="24"/>
          <w:szCs w:val="24"/>
        </w:rPr>
        <w:tab/>
      </w:r>
      <w:r w:rsidR="00340BD7" w:rsidRPr="000C783C">
        <w:rPr>
          <w:rFonts w:cs="Arial"/>
          <w:sz w:val="24"/>
          <w:szCs w:val="24"/>
        </w:rPr>
        <w:t xml:space="preserve">insurance services from 1 April 2020 for an initial </w:t>
      </w:r>
      <w:r w:rsidR="008734B0" w:rsidRPr="000C783C">
        <w:rPr>
          <w:rFonts w:cs="Arial"/>
          <w:sz w:val="24"/>
          <w:szCs w:val="24"/>
        </w:rPr>
        <w:t>36-month</w:t>
      </w:r>
      <w:r w:rsidR="00340BD7" w:rsidRPr="000C783C">
        <w:rPr>
          <w:rFonts w:cs="Arial"/>
          <w:sz w:val="24"/>
          <w:szCs w:val="24"/>
        </w:rPr>
        <w:t xml:space="preserve"> period</w:t>
      </w:r>
      <w:r w:rsidR="000A2F0C" w:rsidRPr="000C783C">
        <w:rPr>
          <w:rFonts w:cs="Arial"/>
          <w:sz w:val="24"/>
          <w:szCs w:val="24"/>
        </w:rPr>
        <w:t xml:space="preserve"> with the </w:t>
      </w:r>
      <w:r>
        <w:rPr>
          <w:rFonts w:cs="Arial"/>
          <w:sz w:val="24"/>
          <w:szCs w:val="24"/>
        </w:rPr>
        <w:tab/>
      </w:r>
      <w:r w:rsidR="000A2F0C" w:rsidRPr="000C783C">
        <w:rPr>
          <w:rFonts w:cs="Arial"/>
          <w:sz w:val="24"/>
          <w:szCs w:val="24"/>
        </w:rPr>
        <w:t xml:space="preserve">potential </w:t>
      </w:r>
      <w:r w:rsidR="000C783C" w:rsidRPr="000C783C">
        <w:rPr>
          <w:rFonts w:cs="Arial"/>
          <w:sz w:val="24"/>
          <w:szCs w:val="24"/>
        </w:rPr>
        <w:t xml:space="preserve">to extend </w:t>
      </w:r>
      <w:r w:rsidR="000A2F0C" w:rsidRPr="000C783C">
        <w:rPr>
          <w:rFonts w:cs="Arial"/>
          <w:sz w:val="24"/>
          <w:szCs w:val="24"/>
        </w:rPr>
        <w:t>up to 24 month</w:t>
      </w:r>
      <w:r w:rsidR="000C783C" w:rsidRPr="000C783C">
        <w:rPr>
          <w:rFonts w:cs="Arial"/>
          <w:sz w:val="24"/>
          <w:szCs w:val="24"/>
        </w:rPr>
        <w:t>s</w:t>
      </w:r>
      <w:r w:rsidR="00B451F2" w:rsidRPr="000C783C">
        <w:rPr>
          <w:rFonts w:cs="Arial"/>
          <w:sz w:val="24"/>
          <w:szCs w:val="24"/>
        </w:rPr>
        <w:t xml:space="preserve">. </w:t>
      </w:r>
      <w:r w:rsidR="00651F21" w:rsidRPr="000C783C">
        <w:rPr>
          <w:rFonts w:cs="Arial"/>
          <w:sz w:val="24"/>
          <w:szCs w:val="24"/>
        </w:rPr>
        <w:t xml:space="preserve">Fareham Borough Council led the </w:t>
      </w:r>
      <w:r>
        <w:rPr>
          <w:rFonts w:cs="Arial"/>
          <w:sz w:val="24"/>
          <w:szCs w:val="24"/>
        </w:rPr>
        <w:tab/>
      </w:r>
      <w:r w:rsidR="00651F21" w:rsidRPr="000C783C">
        <w:rPr>
          <w:rFonts w:cs="Arial"/>
          <w:sz w:val="24"/>
          <w:szCs w:val="24"/>
        </w:rPr>
        <w:t>procurement</w:t>
      </w:r>
      <w:r w:rsidR="00340BD7" w:rsidRPr="000C783C">
        <w:rPr>
          <w:rFonts w:cs="Arial"/>
          <w:sz w:val="24"/>
          <w:szCs w:val="24"/>
        </w:rPr>
        <w:t xml:space="preserve"> </w:t>
      </w:r>
      <w:r w:rsidR="000C783C" w:rsidRPr="000C783C">
        <w:rPr>
          <w:rFonts w:cs="Arial"/>
          <w:sz w:val="24"/>
          <w:szCs w:val="24"/>
        </w:rPr>
        <w:t xml:space="preserve">on behalf of HIF </w:t>
      </w:r>
      <w:r w:rsidR="00340BD7" w:rsidRPr="000C783C">
        <w:rPr>
          <w:rFonts w:cs="Arial"/>
          <w:sz w:val="24"/>
          <w:szCs w:val="24"/>
        </w:rPr>
        <w:t xml:space="preserve">via an </w:t>
      </w:r>
      <w:r w:rsidR="00340BD7" w:rsidRPr="000C783C">
        <w:rPr>
          <w:sz w:val="24"/>
          <w:szCs w:val="24"/>
        </w:rPr>
        <w:t xml:space="preserve">OJEU Open Procedure in accordance </w:t>
      </w:r>
      <w:r>
        <w:rPr>
          <w:sz w:val="24"/>
          <w:szCs w:val="24"/>
        </w:rPr>
        <w:tab/>
      </w:r>
      <w:r w:rsidR="00340BD7" w:rsidRPr="000C783C">
        <w:rPr>
          <w:sz w:val="24"/>
          <w:szCs w:val="24"/>
        </w:rPr>
        <w:t>with the Public Contracts Regulations 2015.</w:t>
      </w:r>
    </w:p>
    <w:p w14:paraId="278B9225" w14:textId="5613515B" w:rsidR="009935A9" w:rsidRPr="000C783C" w:rsidRDefault="001E3CFE" w:rsidP="001E3CFE">
      <w:pPr>
        <w:numPr>
          <w:ilvl w:val="1"/>
          <w:numId w:val="7"/>
        </w:numPr>
        <w:spacing w:after="240"/>
        <w:rPr>
          <w:rFonts w:cs="Arial"/>
          <w:sz w:val="24"/>
          <w:szCs w:val="24"/>
        </w:rPr>
      </w:pPr>
      <w:r>
        <w:rPr>
          <w:sz w:val="24"/>
          <w:szCs w:val="24"/>
        </w:rPr>
        <w:tab/>
      </w:r>
      <w:r w:rsidR="00EF4726" w:rsidRPr="000C783C">
        <w:rPr>
          <w:sz w:val="24"/>
          <w:szCs w:val="24"/>
        </w:rPr>
        <w:t xml:space="preserve">A collaborative </w:t>
      </w:r>
      <w:r w:rsidR="000C783C" w:rsidRPr="000C783C">
        <w:rPr>
          <w:sz w:val="24"/>
          <w:szCs w:val="24"/>
        </w:rPr>
        <w:t>tender</w:t>
      </w:r>
      <w:r w:rsidR="00EF4726" w:rsidRPr="000C783C">
        <w:rPr>
          <w:sz w:val="24"/>
          <w:szCs w:val="24"/>
        </w:rPr>
        <w:t xml:space="preserve"> was agreed </w:t>
      </w:r>
      <w:r w:rsidR="00610BC6" w:rsidRPr="000C783C">
        <w:rPr>
          <w:sz w:val="24"/>
          <w:szCs w:val="24"/>
        </w:rPr>
        <w:t xml:space="preserve">by the </w:t>
      </w:r>
      <w:r w:rsidR="000E53DB" w:rsidRPr="000C783C">
        <w:rPr>
          <w:sz w:val="24"/>
          <w:szCs w:val="24"/>
        </w:rPr>
        <w:t xml:space="preserve">members of </w:t>
      </w:r>
      <w:r w:rsidR="00610BC6" w:rsidRPr="000C783C">
        <w:rPr>
          <w:sz w:val="24"/>
          <w:szCs w:val="24"/>
        </w:rPr>
        <w:t xml:space="preserve">HIF </w:t>
      </w:r>
      <w:r w:rsidR="000C783C" w:rsidRPr="000C783C">
        <w:rPr>
          <w:sz w:val="24"/>
          <w:szCs w:val="24"/>
        </w:rPr>
        <w:t>(</w:t>
      </w:r>
      <w:r w:rsidR="000E53DB" w:rsidRPr="000C783C">
        <w:rPr>
          <w:sz w:val="24"/>
          <w:szCs w:val="24"/>
        </w:rPr>
        <w:t xml:space="preserve">with the exception </w:t>
      </w:r>
      <w:r>
        <w:rPr>
          <w:sz w:val="24"/>
          <w:szCs w:val="24"/>
        </w:rPr>
        <w:tab/>
      </w:r>
      <w:r w:rsidR="000E53DB" w:rsidRPr="000C783C">
        <w:rPr>
          <w:sz w:val="24"/>
          <w:szCs w:val="24"/>
        </w:rPr>
        <w:t>of one Authority</w:t>
      </w:r>
      <w:r w:rsidR="000C783C" w:rsidRPr="000C783C">
        <w:rPr>
          <w:sz w:val="24"/>
          <w:szCs w:val="24"/>
        </w:rPr>
        <w:t>)</w:t>
      </w:r>
      <w:r w:rsidR="000E53DB" w:rsidRPr="000C783C">
        <w:rPr>
          <w:sz w:val="24"/>
          <w:szCs w:val="24"/>
        </w:rPr>
        <w:t xml:space="preserve">, </w:t>
      </w:r>
      <w:r w:rsidR="00EF4726" w:rsidRPr="000C783C">
        <w:rPr>
          <w:sz w:val="24"/>
          <w:szCs w:val="24"/>
        </w:rPr>
        <w:t>to maximise economies of scale</w:t>
      </w:r>
      <w:r w:rsidR="000C783C" w:rsidRPr="000C783C">
        <w:rPr>
          <w:sz w:val="24"/>
          <w:szCs w:val="24"/>
        </w:rPr>
        <w:t xml:space="preserve"> and buying power. A</w:t>
      </w:r>
      <w:r w:rsidR="00EF4726" w:rsidRPr="000C783C">
        <w:rPr>
          <w:sz w:val="24"/>
          <w:szCs w:val="24"/>
        </w:rPr>
        <w:t xml:space="preserve">cross </w:t>
      </w:r>
      <w:r>
        <w:rPr>
          <w:sz w:val="24"/>
          <w:szCs w:val="24"/>
        </w:rPr>
        <w:tab/>
      </w:r>
      <w:r w:rsidR="000E53DB" w:rsidRPr="000C783C">
        <w:rPr>
          <w:sz w:val="24"/>
          <w:szCs w:val="24"/>
        </w:rPr>
        <w:t>the</w:t>
      </w:r>
      <w:r w:rsidR="00EF4726" w:rsidRPr="000C783C">
        <w:rPr>
          <w:sz w:val="24"/>
          <w:szCs w:val="24"/>
        </w:rPr>
        <w:t xml:space="preserve"> ten Authorities, approx. </w:t>
      </w:r>
      <w:r w:rsidR="00EF4726" w:rsidRPr="000F7367">
        <w:rPr>
          <w:sz w:val="24"/>
          <w:szCs w:val="24"/>
        </w:rPr>
        <w:t>£</w:t>
      </w:r>
      <w:r w:rsidR="000F7367">
        <w:rPr>
          <w:sz w:val="24"/>
          <w:szCs w:val="24"/>
        </w:rPr>
        <w:t>2.67m</w:t>
      </w:r>
      <w:r w:rsidR="00EF4726" w:rsidRPr="000C783C">
        <w:rPr>
          <w:sz w:val="24"/>
          <w:szCs w:val="24"/>
        </w:rPr>
        <w:t xml:space="preserve"> savings </w:t>
      </w:r>
      <w:r w:rsidR="002730D1">
        <w:rPr>
          <w:sz w:val="24"/>
          <w:szCs w:val="24"/>
        </w:rPr>
        <w:t xml:space="preserve">have been calculated to have </w:t>
      </w:r>
      <w:r>
        <w:rPr>
          <w:sz w:val="24"/>
          <w:szCs w:val="24"/>
        </w:rPr>
        <w:tab/>
      </w:r>
      <w:r w:rsidR="002730D1">
        <w:rPr>
          <w:sz w:val="24"/>
          <w:szCs w:val="24"/>
        </w:rPr>
        <w:t xml:space="preserve">been </w:t>
      </w:r>
      <w:r w:rsidR="00E16F0E" w:rsidRPr="000C783C">
        <w:rPr>
          <w:sz w:val="24"/>
          <w:szCs w:val="24"/>
        </w:rPr>
        <w:t xml:space="preserve">achieved across the </w:t>
      </w:r>
      <w:r w:rsidR="000C783C" w:rsidRPr="000C783C">
        <w:rPr>
          <w:sz w:val="24"/>
          <w:szCs w:val="24"/>
        </w:rPr>
        <w:t>initial 36 months of the LTA.</w:t>
      </w:r>
    </w:p>
    <w:p w14:paraId="1F739F64" w14:textId="258D3FEE" w:rsidR="009935A9" w:rsidRPr="000C783C" w:rsidRDefault="001E3CFE" w:rsidP="001E3CFE">
      <w:pPr>
        <w:numPr>
          <w:ilvl w:val="1"/>
          <w:numId w:val="7"/>
        </w:numPr>
        <w:spacing w:after="240"/>
        <w:rPr>
          <w:rFonts w:cs="Arial"/>
          <w:sz w:val="24"/>
          <w:szCs w:val="24"/>
        </w:rPr>
      </w:pPr>
      <w:r>
        <w:rPr>
          <w:sz w:val="24"/>
          <w:szCs w:val="24"/>
        </w:rPr>
        <w:tab/>
      </w:r>
      <w:r w:rsidR="000C783C" w:rsidRPr="000C783C">
        <w:rPr>
          <w:sz w:val="24"/>
          <w:szCs w:val="24"/>
        </w:rPr>
        <w:t xml:space="preserve">As a collaborative the HIF </w:t>
      </w:r>
      <w:r w:rsidR="009935A9" w:rsidRPr="000C783C">
        <w:rPr>
          <w:sz w:val="24"/>
          <w:szCs w:val="24"/>
        </w:rPr>
        <w:t xml:space="preserve">authorities </w:t>
      </w:r>
      <w:r w:rsidR="000C783C" w:rsidRPr="000C783C">
        <w:rPr>
          <w:sz w:val="24"/>
          <w:szCs w:val="24"/>
        </w:rPr>
        <w:t xml:space="preserve">committed to </w:t>
      </w:r>
      <w:r w:rsidR="00F12788">
        <w:rPr>
          <w:sz w:val="24"/>
          <w:szCs w:val="24"/>
        </w:rPr>
        <w:t>spend via the</w:t>
      </w:r>
      <w:r w:rsidR="000C783C" w:rsidRPr="000C783C">
        <w:rPr>
          <w:sz w:val="24"/>
          <w:szCs w:val="24"/>
        </w:rPr>
        <w:t xml:space="preserve"> LTA</w:t>
      </w:r>
      <w:r>
        <w:rPr>
          <w:sz w:val="24"/>
          <w:szCs w:val="24"/>
        </w:rPr>
        <w:tab/>
      </w:r>
      <w:r w:rsidR="009935A9" w:rsidRPr="000C783C">
        <w:rPr>
          <w:sz w:val="24"/>
          <w:szCs w:val="24"/>
        </w:rPr>
        <w:t xml:space="preserve">approximately £4 million a year on insurance premiums covering a number of </w:t>
      </w:r>
      <w:r>
        <w:rPr>
          <w:sz w:val="24"/>
          <w:szCs w:val="24"/>
        </w:rPr>
        <w:tab/>
      </w:r>
      <w:r w:rsidR="009935A9" w:rsidRPr="000C783C">
        <w:rPr>
          <w:sz w:val="24"/>
          <w:szCs w:val="24"/>
        </w:rPr>
        <w:t xml:space="preserve">risk areas including employers and public liability, property material damage, </w:t>
      </w:r>
      <w:r>
        <w:rPr>
          <w:sz w:val="24"/>
          <w:szCs w:val="24"/>
        </w:rPr>
        <w:tab/>
      </w:r>
      <w:r w:rsidR="009935A9" w:rsidRPr="000C783C">
        <w:rPr>
          <w:sz w:val="24"/>
          <w:szCs w:val="24"/>
        </w:rPr>
        <w:t xml:space="preserve">motor, professional negligence, personal accident, terrorism and engineering. </w:t>
      </w:r>
    </w:p>
    <w:p w14:paraId="68945EFD" w14:textId="7963E0A1" w:rsidR="00EF4726" w:rsidRPr="0010052E" w:rsidRDefault="001E3CFE" w:rsidP="001E3CFE">
      <w:pPr>
        <w:numPr>
          <w:ilvl w:val="1"/>
          <w:numId w:val="7"/>
        </w:numPr>
        <w:spacing w:after="24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</w:r>
      <w:r w:rsidR="00DF7FDE" w:rsidRPr="000C783C">
        <w:rPr>
          <w:rFonts w:cs="Arial"/>
          <w:sz w:val="24"/>
          <w:szCs w:val="24"/>
        </w:rPr>
        <w:t xml:space="preserve">Each of the ten </w:t>
      </w:r>
      <w:r w:rsidR="000C783C">
        <w:rPr>
          <w:rFonts w:cs="Arial"/>
          <w:sz w:val="24"/>
          <w:szCs w:val="24"/>
        </w:rPr>
        <w:t>Authorities</w:t>
      </w:r>
      <w:r w:rsidR="00914DFA" w:rsidRPr="000C783C">
        <w:rPr>
          <w:rFonts w:cs="Arial"/>
          <w:sz w:val="24"/>
          <w:szCs w:val="24"/>
        </w:rPr>
        <w:t xml:space="preserve"> have</w:t>
      </w:r>
      <w:r w:rsidR="00DF7FDE" w:rsidRPr="000C783C">
        <w:rPr>
          <w:rFonts w:cs="Arial"/>
          <w:sz w:val="24"/>
          <w:szCs w:val="24"/>
        </w:rPr>
        <w:t xml:space="preserve"> entered into their own polices (contracts) </w:t>
      </w:r>
      <w:r>
        <w:rPr>
          <w:rFonts w:cs="Arial"/>
          <w:sz w:val="24"/>
          <w:szCs w:val="24"/>
        </w:rPr>
        <w:tab/>
      </w:r>
      <w:r w:rsidR="00914DFA" w:rsidRPr="000C783C">
        <w:rPr>
          <w:rFonts w:cs="Arial"/>
          <w:sz w:val="24"/>
          <w:szCs w:val="24"/>
        </w:rPr>
        <w:t>under the LTA</w:t>
      </w:r>
      <w:r w:rsidR="00B451F2" w:rsidRPr="000C783C">
        <w:rPr>
          <w:rFonts w:cs="Arial"/>
          <w:sz w:val="24"/>
          <w:szCs w:val="24"/>
        </w:rPr>
        <w:t xml:space="preserve">. </w:t>
      </w:r>
      <w:r w:rsidR="00914DFA" w:rsidRPr="000C783C">
        <w:rPr>
          <w:rFonts w:cs="Arial"/>
          <w:sz w:val="24"/>
          <w:szCs w:val="24"/>
        </w:rPr>
        <w:t>WCC’s current policies are detailed above in 2.1.</w:t>
      </w:r>
      <w:r w:rsidR="00EF4726" w:rsidRPr="000C783C">
        <w:rPr>
          <w:rFonts w:cs="Arial"/>
          <w:sz w:val="24"/>
          <w:szCs w:val="24"/>
        </w:rPr>
        <w:t xml:space="preserve">  </w:t>
      </w:r>
      <w:r w:rsidR="000D79F1" w:rsidRPr="000C783C">
        <w:rPr>
          <w:rFonts w:cs="Arial"/>
          <w:sz w:val="24"/>
          <w:szCs w:val="24"/>
        </w:rPr>
        <w:t xml:space="preserve">Please </w:t>
      </w:r>
      <w:r>
        <w:rPr>
          <w:rFonts w:cs="Arial"/>
          <w:sz w:val="24"/>
          <w:szCs w:val="24"/>
        </w:rPr>
        <w:tab/>
      </w:r>
      <w:r w:rsidR="000D79F1" w:rsidRPr="000C783C">
        <w:rPr>
          <w:rFonts w:cs="Arial"/>
          <w:sz w:val="24"/>
          <w:szCs w:val="24"/>
        </w:rPr>
        <w:t>note that the LTA does not cover cyber insurance</w:t>
      </w:r>
      <w:r w:rsidR="000D79F1" w:rsidRPr="0010052E">
        <w:rPr>
          <w:rFonts w:cs="Arial"/>
          <w:sz w:val="24"/>
          <w:szCs w:val="24"/>
        </w:rPr>
        <w:t>.</w:t>
      </w:r>
      <w:r w:rsidR="0010052E" w:rsidRPr="0010052E">
        <w:rPr>
          <w:rFonts w:cs="Arial"/>
          <w:sz w:val="24"/>
          <w:szCs w:val="24"/>
        </w:rPr>
        <w:t xml:space="preserve"> The decision to procure </w:t>
      </w:r>
      <w:r>
        <w:rPr>
          <w:rFonts w:cs="Arial"/>
          <w:sz w:val="24"/>
          <w:szCs w:val="24"/>
        </w:rPr>
        <w:tab/>
      </w:r>
      <w:r w:rsidR="0010052E" w:rsidRPr="0010052E">
        <w:rPr>
          <w:rFonts w:cs="Arial"/>
          <w:sz w:val="24"/>
          <w:szCs w:val="24"/>
        </w:rPr>
        <w:t xml:space="preserve">cyber insurance was made after the aforementioned tender process was </w:t>
      </w:r>
      <w:r>
        <w:rPr>
          <w:rFonts w:cs="Arial"/>
          <w:sz w:val="24"/>
          <w:szCs w:val="24"/>
        </w:rPr>
        <w:tab/>
      </w:r>
      <w:r w:rsidR="0010052E" w:rsidRPr="0010052E">
        <w:rPr>
          <w:rFonts w:cs="Arial"/>
          <w:sz w:val="24"/>
          <w:szCs w:val="24"/>
        </w:rPr>
        <w:t xml:space="preserve">completed, hence the cyber policy is a standalone contract. It is not subject to </w:t>
      </w:r>
      <w:r>
        <w:rPr>
          <w:rFonts w:cs="Arial"/>
          <w:sz w:val="24"/>
          <w:szCs w:val="24"/>
        </w:rPr>
        <w:tab/>
      </w:r>
      <w:r w:rsidR="0010052E" w:rsidRPr="0010052E">
        <w:rPr>
          <w:rFonts w:cs="Arial"/>
          <w:sz w:val="24"/>
          <w:szCs w:val="24"/>
        </w:rPr>
        <w:t xml:space="preserve">an LTA agreement and is renewed each year </w:t>
      </w:r>
      <w:r w:rsidR="00F12788">
        <w:rPr>
          <w:rFonts w:cs="Arial"/>
          <w:sz w:val="24"/>
          <w:szCs w:val="24"/>
        </w:rPr>
        <w:t>in accordance with CPR’s.</w:t>
      </w:r>
      <w:r w:rsidR="0010052E" w:rsidRPr="0010052E">
        <w:rPr>
          <w:rFonts w:cs="Arial"/>
          <w:sz w:val="24"/>
          <w:szCs w:val="24"/>
        </w:rPr>
        <w:t xml:space="preserve"> </w:t>
      </w:r>
    </w:p>
    <w:p w14:paraId="421984A1" w14:textId="5D03EAAA" w:rsidR="00EF4726" w:rsidRPr="00EF4726" w:rsidRDefault="001E3CFE" w:rsidP="001E3CFE">
      <w:pPr>
        <w:numPr>
          <w:ilvl w:val="1"/>
          <w:numId w:val="7"/>
        </w:numPr>
        <w:spacing w:after="24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</w:r>
      <w:r w:rsidR="00EF4726">
        <w:rPr>
          <w:rFonts w:cs="Arial"/>
          <w:sz w:val="24"/>
          <w:szCs w:val="24"/>
        </w:rPr>
        <w:t xml:space="preserve">Individual policies </w:t>
      </w:r>
      <w:r w:rsidR="000C783C">
        <w:rPr>
          <w:rFonts w:cs="Arial"/>
          <w:sz w:val="24"/>
          <w:szCs w:val="24"/>
        </w:rPr>
        <w:t xml:space="preserve">are </w:t>
      </w:r>
      <w:r w:rsidR="00EF4726">
        <w:rPr>
          <w:rFonts w:cs="Arial"/>
          <w:sz w:val="24"/>
          <w:szCs w:val="24"/>
        </w:rPr>
        <w:t xml:space="preserve">tailored to each </w:t>
      </w:r>
      <w:r w:rsidR="000C783C">
        <w:rPr>
          <w:rFonts w:cs="Arial"/>
          <w:sz w:val="24"/>
          <w:szCs w:val="24"/>
        </w:rPr>
        <w:t>A</w:t>
      </w:r>
      <w:r w:rsidR="00EF4726">
        <w:rPr>
          <w:rFonts w:cs="Arial"/>
          <w:sz w:val="24"/>
          <w:szCs w:val="24"/>
        </w:rPr>
        <w:t xml:space="preserve">uthority </w:t>
      </w:r>
      <w:r w:rsidR="000C783C">
        <w:rPr>
          <w:rFonts w:cs="Arial"/>
          <w:sz w:val="24"/>
          <w:szCs w:val="24"/>
        </w:rPr>
        <w:t xml:space="preserve">which </w:t>
      </w:r>
      <w:r w:rsidR="00EF4726">
        <w:rPr>
          <w:rFonts w:cs="Arial"/>
          <w:sz w:val="24"/>
          <w:szCs w:val="24"/>
        </w:rPr>
        <w:t>means that e</w:t>
      </w:r>
      <w:r w:rsidR="00EF4726" w:rsidRPr="00EF4726">
        <w:rPr>
          <w:rFonts w:cs="Arial"/>
          <w:sz w:val="24"/>
          <w:szCs w:val="24"/>
        </w:rPr>
        <w:t xml:space="preserve">ach </w:t>
      </w:r>
      <w:r>
        <w:rPr>
          <w:rFonts w:cs="Arial"/>
          <w:sz w:val="24"/>
          <w:szCs w:val="24"/>
        </w:rPr>
        <w:tab/>
      </w:r>
      <w:r w:rsidR="00EF4726" w:rsidRPr="00EF4726">
        <w:rPr>
          <w:rFonts w:cs="Arial"/>
          <w:sz w:val="24"/>
          <w:szCs w:val="24"/>
        </w:rPr>
        <w:t xml:space="preserve">authority’s claims history and risk management </w:t>
      </w:r>
      <w:r w:rsidR="00EF4726">
        <w:rPr>
          <w:rFonts w:cs="Arial"/>
          <w:sz w:val="24"/>
          <w:szCs w:val="24"/>
        </w:rPr>
        <w:t>influences</w:t>
      </w:r>
      <w:r w:rsidR="00EF4726" w:rsidRPr="00EF4726">
        <w:rPr>
          <w:rFonts w:cs="Arial"/>
          <w:sz w:val="24"/>
          <w:szCs w:val="24"/>
        </w:rPr>
        <w:t xml:space="preserve"> their premium </w:t>
      </w:r>
      <w:r>
        <w:rPr>
          <w:rFonts w:cs="Arial"/>
          <w:sz w:val="24"/>
          <w:szCs w:val="24"/>
        </w:rPr>
        <w:tab/>
      </w:r>
      <w:r w:rsidR="00EF4726" w:rsidRPr="00EF4726">
        <w:rPr>
          <w:rFonts w:cs="Arial"/>
          <w:sz w:val="24"/>
          <w:szCs w:val="24"/>
        </w:rPr>
        <w:t>rather than the group’s premiums</w:t>
      </w:r>
      <w:r w:rsidR="000C783C">
        <w:rPr>
          <w:rFonts w:cs="Arial"/>
          <w:sz w:val="24"/>
          <w:szCs w:val="24"/>
        </w:rPr>
        <w:t xml:space="preserve"> and vice versa</w:t>
      </w:r>
      <w:r w:rsidR="00EF4726" w:rsidRPr="00EF4726">
        <w:rPr>
          <w:rFonts w:cs="Arial"/>
          <w:sz w:val="24"/>
          <w:szCs w:val="24"/>
        </w:rPr>
        <w:t xml:space="preserve">. </w:t>
      </w:r>
    </w:p>
    <w:p w14:paraId="7D21C635" w14:textId="2B1C95E9" w:rsidR="00DF7FDE" w:rsidRDefault="001E3CFE" w:rsidP="001E3CFE">
      <w:pPr>
        <w:numPr>
          <w:ilvl w:val="1"/>
          <w:numId w:val="7"/>
        </w:numPr>
        <w:spacing w:after="24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</w:r>
      <w:r w:rsidR="00651F21">
        <w:rPr>
          <w:rFonts w:cs="Arial"/>
          <w:sz w:val="24"/>
          <w:szCs w:val="24"/>
        </w:rPr>
        <w:t xml:space="preserve">The </w:t>
      </w:r>
      <w:r w:rsidR="008209CB">
        <w:rPr>
          <w:rFonts w:cs="Arial"/>
          <w:sz w:val="24"/>
          <w:szCs w:val="24"/>
        </w:rPr>
        <w:t xml:space="preserve">current </w:t>
      </w:r>
      <w:r w:rsidR="00651F21">
        <w:rPr>
          <w:rFonts w:cs="Arial"/>
          <w:sz w:val="24"/>
          <w:szCs w:val="24"/>
        </w:rPr>
        <w:t>LTA is due to end on 31 March 202</w:t>
      </w:r>
      <w:r w:rsidR="00DD7615">
        <w:rPr>
          <w:rFonts w:cs="Arial"/>
          <w:sz w:val="24"/>
          <w:szCs w:val="24"/>
        </w:rPr>
        <w:t>3</w:t>
      </w:r>
      <w:r w:rsidR="00651F21">
        <w:rPr>
          <w:rFonts w:cs="Arial"/>
          <w:sz w:val="24"/>
          <w:szCs w:val="24"/>
        </w:rPr>
        <w:t xml:space="preserve"> and all </w:t>
      </w:r>
      <w:r w:rsidR="008209CB">
        <w:rPr>
          <w:rFonts w:cs="Arial"/>
          <w:sz w:val="24"/>
          <w:szCs w:val="24"/>
        </w:rPr>
        <w:t>HIF members</w:t>
      </w:r>
      <w:r w:rsidR="00651F21">
        <w:rPr>
          <w:rFonts w:cs="Arial"/>
          <w:sz w:val="24"/>
          <w:szCs w:val="24"/>
        </w:rPr>
        <w:t xml:space="preserve"> have </w:t>
      </w:r>
      <w:r>
        <w:rPr>
          <w:rFonts w:cs="Arial"/>
          <w:sz w:val="24"/>
          <w:szCs w:val="24"/>
        </w:rPr>
        <w:tab/>
      </w:r>
      <w:r w:rsidR="00651F21">
        <w:rPr>
          <w:rFonts w:cs="Arial"/>
          <w:sz w:val="24"/>
          <w:szCs w:val="24"/>
        </w:rPr>
        <w:t xml:space="preserve">been asked for their agreement to extend this by 12 months. </w:t>
      </w:r>
    </w:p>
    <w:p w14:paraId="4ECF1BEB" w14:textId="2252048A" w:rsidR="006C0FE7" w:rsidRDefault="001E3CFE" w:rsidP="006C0FE7">
      <w:pPr>
        <w:numPr>
          <w:ilvl w:val="1"/>
          <w:numId w:val="7"/>
        </w:numPr>
        <w:spacing w:after="24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</w:r>
      <w:r w:rsidR="00417582" w:rsidRPr="00431E9B">
        <w:rPr>
          <w:rFonts w:cs="Arial"/>
          <w:sz w:val="24"/>
          <w:szCs w:val="24"/>
        </w:rPr>
        <w:t xml:space="preserve">HIF is </w:t>
      </w:r>
      <w:r w:rsidR="00743FC0" w:rsidRPr="00431E9B">
        <w:rPr>
          <w:rFonts w:cs="Arial"/>
          <w:sz w:val="24"/>
          <w:szCs w:val="24"/>
        </w:rPr>
        <w:t xml:space="preserve">supported by the professional service of insurance broker AJG </w:t>
      </w:r>
      <w:r w:rsidR="00093419">
        <w:rPr>
          <w:rFonts w:cs="Arial"/>
          <w:sz w:val="24"/>
          <w:szCs w:val="24"/>
        </w:rPr>
        <w:t>whose</w:t>
      </w:r>
      <w:r w:rsidR="00743FC0" w:rsidRPr="00431E9B">
        <w:rPr>
          <w:rFonts w:cs="Arial"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ab/>
      </w:r>
      <w:r w:rsidR="00743FC0" w:rsidRPr="00431E9B">
        <w:rPr>
          <w:rFonts w:cs="Arial"/>
          <w:sz w:val="24"/>
          <w:szCs w:val="24"/>
        </w:rPr>
        <w:t>role is t</w:t>
      </w:r>
      <w:r w:rsidR="00431E9B" w:rsidRPr="00431E9B">
        <w:rPr>
          <w:rFonts w:cs="Arial"/>
          <w:sz w:val="24"/>
          <w:szCs w:val="24"/>
        </w:rPr>
        <w:t xml:space="preserve">o act as an insurance intermediary. The council is the client and AJG </w:t>
      </w:r>
      <w:r>
        <w:rPr>
          <w:rFonts w:cs="Arial"/>
          <w:sz w:val="24"/>
          <w:szCs w:val="24"/>
        </w:rPr>
        <w:tab/>
      </w:r>
      <w:r w:rsidR="00431E9B" w:rsidRPr="00431E9B">
        <w:rPr>
          <w:rFonts w:cs="Arial"/>
          <w:sz w:val="24"/>
          <w:szCs w:val="24"/>
        </w:rPr>
        <w:t xml:space="preserve">offer access to insurance products and services which would otherwise not be </w:t>
      </w:r>
      <w:r>
        <w:rPr>
          <w:rFonts w:cs="Arial"/>
          <w:sz w:val="24"/>
          <w:szCs w:val="24"/>
        </w:rPr>
        <w:tab/>
      </w:r>
      <w:r w:rsidR="00431E9B" w:rsidRPr="00431E9B">
        <w:rPr>
          <w:rFonts w:cs="Arial"/>
          <w:sz w:val="24"/>
          <w:szCs w:val="24"/>
        </w:rPr>
        <w:t>directly available to the council</w:t>
      </w:r>
      <w:r w:rsidR="00B451F2" w:rsidRPr="00431E9B">
        <w:rPr>
          <w:rFonts w:cs="Arial"/>
          <w:sz w:val="24"/>
          <w:szCs w:val="24"/>
        </w:rPr>
        <w:t xml:space="preserve">. </w:t>
      </w:r>
      <w:r w:rsidR="00431E9B" w:rsidRPr="00431E9B">
        <w:rPr>
          <w:rFonts w:cs="Arial"/>
          <w:sz w:val="24"/>
          <w:szCs w:val="24"/>
        </w:rPr>
        <w:t xml:space="preserve">As an insurance broker, AJG are permitted to </w:t>
      </w:r>
      <w:r>
        <w:rPr>
          <w:rFonts w:cs="Arial"/>
          <w:sz w:val="24"/>
          <w:szCs w:val="24"/>
        </w:rPr>
        <w:tab/>
      </w:r>
      <w:r w:rsidR="00431E9B" w:rsidRPr="00431E9B">
        <w:rPr>
          <w:rFonts w:cs="Arial"/>
          <w:sz w:val="24"/>
          <w:szCs w:val="24"/>
        </w:rPr>
        <w:t xml:space="preserve">provide advice on insurance matters and are regulated by the Financial </w:t>
      </w:r>
      <w:r>
        <w:rPr>
          <w:rFonts w:cs="Arial"/>
          <w:sz w:val="24"/>
          <w:szCs w:val="24"/>
        </w:rPr>
        <w:tab/>
      </w:r>
      <w:r w:rsidR="00431E9B" w:rsidRPr="00431E9B">
        <w:rPr>
          <w:rFonts w:cs="Arial"/>
          <w:sz w:val="24"/>
          <w:szCs w:val="24"/>
        </w:rPr>
        <w:t>Conduct Authority (FCA).</w:t>
      </w:r>
    </w:p>
    <w:p w14:paraId="7C69FA3C" w14:textId="481B09C1" w:rsidR="009419B5" w:rsidRPr="006C0FE7" w:rsidRDefault="00A82BC0" w:rsidP="006C0FE7">
      <w:pPr>
        <w:numPr>
          <w:ilvl w:val="1"/>
          <w:numId w:val="7"/>
        </w:numPr>
        <w:spacing w:after="240"/>
        <w:ind w:left="709" w:hanging="709"/>
        <w:rPr>
          <w:rFonts w:cs="Arial"/>
          <w:sz w:val="24"/>
          <w:szCs w:val="24"/>
        </w:rPr>
      </w:pPr>
      <w:r w:rsidRPr="006C0FE7">
        <w:rPr>
          <w:rFonts w:cs="Arial"/>
          <w:sz w:val="24"/>
          <w:szCs w:val="24"/>
        </w:rPr>
        <w:t>W</w:t>
      </w:r>
      <w:r w:rsidR="005F66E5" w:rsidRPr="006C0FE7">
        <w:rPr>
          <w:rFonts w:cs="Arial"/>
          <w:sz w:val="24"/>
          <w:szCs w:val="24"/>
        </w:rPr>
        <w:t>hen the HIF collaboration went out to tender in 2020 the insurance market was becoming much more challenging after an unprecedented period of s</w:t>
      </w:r>
      <w:r w:rsidRPr="006C0FE7">
        <w:rPr>
          <w:rFonts w:cs="Arial"/>
          <w:sz w:val="24"/>
          <w:szCs w:val="24"/>
        </w:rPr>
        <w:t>o</w:t>
      </w:r>
      <w:r w:rsidR="005F66E5" w:rsidRPr="006C0FE7">
        <w:rPr>
          <w:rFonts w:cs="Arial"/>
          <w:sz w:val="24"/>
          <w:szCs w:val="24"/>
        </w:rPr>
        <w:t>ft</w:t>
      </w:r>
      <w:r w:rsidR="00E64710" w:rsidRPr="006C0FE7">
        <w:rPr>
          <w:rFonts w:cs="Arial"/>
          <w:sz w:val="24"/>
          <w:szCs w:val="24"/>
        </w:rPr>
        <w:t xml:space="preserve"> (low)</w:t>
      </w:r>
      <w:r w:rsidR="005F66E5" w:rsidRPr="006C0FE7">
        <w:rPr>
          <w:rFonts w:cs="Arial"/>
          <w:sz w:val="24"/>
          <w:szCs w:val="24"/>
        </w:rPr>
        <w:t xml:space="preserve"> rates. The subsequent Covid pandemic and other more recent developments </w:t>
      </w:r>
      <w:r w:rsidR="00F379FA">
        <w:rPr>
          <w:rFonts w:cs="Arial"/>
          <w:sz w:val="24"/>
          <w:szCs w:val="24"/>
        </w:rPr>
        <w:t xml:space="preserve">and geopolitical events </w:t>
      </w:r>
      <w:r w:rsidR="005F66E5" w:rsidRPr="006C0FE7">
        <w:rPr>
          <w:rFonts w:cs="Arial"/>
          <w:sz w:val="24"/>
          <w:szCs w:val="24"/>
        </w:rPr>
        <w:t>have also added uncertainty</w:t>
      </w:r>
      <w:r w:rsidR="008873B2" w:rsidRPr="006C0FE7">
        <w:rPr>
          <w:rFonts w:cs="Arial"/>
          <w:sz w:val="24"/>
          <w:szCs w:val="24"/>
        </w:rPr>
        <w:t>. T</w:t>
      </w:r>
      <w:r w:rsidR="005F66E5" w:rsidRPr="006C0FE7">
        <w:rPr>
          <w:rFonts w:cs="Arial"/>
          <w:sz w:val="24"/>
          <w:szCs w:val="24"/>
        </w:rPr>
        <w:t>he market</w:t>
      </w:r>
      <w:r w:rsidR="008873B2" w:rsidRPr="006C0FE7">
        <w:rPr>
          <w:rFonts w:cs="Arial"/>
          <w:sz w:val="24"/>
          <w:szCs w:val="24"/>
        </w:rPr>
        <w:t xml:space="preserve"> has hardened and this combined with inflationary factors within the current economic environment has meant that premiums are generally increasing across the board. The increases </w:t>
      </w:r>
      <w:r w:rsidR="00CA1D36" w:rsidRPr="006C0FE7">
        <w:rPr>
          <w:rFonts w:cs="Arial"/>
          <w:sz w:val="24"/>
          <w:szCs w:val="24"/>
        </w:rPr>
        <w:t>indicated by</w:t>
      </w:r>
      <w:r w:rsidR="008873B2" w:rsidRPr="006C0FE7">
        <w:rPr>
          <w:rFonts w:cs="Arial"/>
          <w:sz w:val="24"/>
          <w:szCs w:val="24"/>
        </w:rPr>
        <w:t xml:space="preserve"> the current provider </w:t>
      </w:r>
      <w:r w:rsidR="00F379FA">
        <w:rPr>
          <w:rFonts w:cs="Arial"/>
          <w:sz w:val="24"/>
          <w:szCs w:val="24"/>
        </w:rPr>
        <w:t xml:space="preserve">for a one year extension </w:t>
      </w:r>
      <w:r w:rsidR="008873B2" w:rsidRPr="006C0FE7">
        <w:rPr>
          <w:rFonts w:cs="Arial"/>
          <w:sz w:val="24"/>
          <w:szCs w:val="24"/>
        </w:rPr>
        <w:t>are generally in line with what can be seen</w:t>
      </w:r>
      <w:r w:rsidR="00CA1D36" w:rsidRPr="006C0FE7">
        <w:rPr>
          <w:rFonts w:cs="Arial"/>
          <w:sz w:val="24"/>
          <w:szCs w:val="24"/>
        </w:rPr>
        <w:t xml:space="preserve"> from other insurers; </w:t>
      </w:r>
      <w:r w:rsidR="008873B2" w:rsidRPr="006C0FE7">
        <w:rPr>
          <w:rFonts w:cs="Arial"/>
          <w:sz w:val="24"/>
          <w:szCs w:val="24"/>
        </w:rPr>
        <w:t xml:space="preserve">this is also borne out from </w:t>
      </w:r>
      <w:r w:rsidR="00A47029">
        <w:rPr>
          <w:rFonts w:cs="Arial"/>
          <w:sz w:val="24"/>
          <w:szCs w:val="24"/>
        </w:rPr>
        <w:t>the council’s insurance broker AJG</w:t>
      </w:r>
      <w:r w:rsidR="00583C04">
        <w:rPr>
          <w:rFonts w:cs="Arial"/>
          <w:sz w:val="24"/>
          <w:szCs w:val="24"/>
        </w:rPr>
        <w:t>’s</w:t>
      </w:r>
      <w:r w:rsidR="00F379FA">
        <w:rPr>
          <w:rFonts w:cs="Arial"/>
          <w:sz w:val="24"/>
          <w:szCs w:val="24"/>
        </w:rPr>
        <w:t xml:space="preserve"> experience of </w:t>
      </w:r>
      <w:r w:rsidR="008873B2" w:rsidRPr="006C0FE7">
        <w:rPr>
          <w:rFonts w:cs="Arial"/>
          <w:sz w:val="24"/>
          <w:szCs w:val="24"/>
        </w:rPr>
        <w:t>recent tender results.</w:t>
      </w:r>
      <w:r w:rsidRPr="006C0FE7">
        <w:rPr>
          <w:rFonts w:cs="Arial"/>
          <w:sz w:val="24"/>
          <w:szCs w:val="24"/>
        </w:rPr>
        <w:t xml:space="preserve"> </w:t>
      </w:r>
    </w:p>
    <w:p w14:paraId="08B1D027" w14:textId="0A03046D" w:rsidR="009419B5" w:rsidRPr="00E57B8C" w:rsidRDefault="00424192" w:rsidP="00F379FA">
      <w:pPr>
        <w:numPr>
          <w:ilvl w:val="1"/>
          <w:numId w:val="7"/>
        </w:numPr>
        <w:spacing w:after="240"/>
        <w:ind w:left="709" w:hanging="709"/>
        <w:rPr>
          <w:rFonts w:cs="Arial"/>
          <w:sz w:val="24"/>
          <w:szCs w:val="24"/>
        </w:rPr>
      </w:pPr>
      <w:r w:rsidRPr="00BC4CA1">
        <w:rPr>
          <w:rFonts w:cs="Arial"/>
          <w:sz w:val="24"/>
          <w:szCs w:val="24"/>
        </w:rPr>
        <w:lastRenderedPageBreak/>
        <w:t>D</w:t>
      </w:r>
      <w:r w:rsidRPr="00602181">
        <w:rPr>
          <w:rFonts w:cs="Arial"/>
          <w:sz w:val="24"/>
          <w:szCs w:val="24"/>
        </w:rPr>
        <w:t xml:space="preserve">ue to the </w:t>
      </w:r>
      <w:r w:rsidR="00DD7615" w:rsidRPr="00602181">
        <w:rPr>
          <w:rFonts w:cs="Arial"/>
          <w:sz w:val="24"/>
          <w:szCs w:val="24"/>
        </w:rPr>
        <w:t>above</w:t>
      </w:r>
      <w:r w:rsidRPr="00602181">
        <w:rPr>
          <w:rFonts w:cs="Arial"/>
          <w:sz w:val="24"/>
          <w:szCs w:val="24"/>
        </w:rPr>
        <w:t xml:space="preserve">, AJG </w:t>
      </w:r>
      <w:r w:rsidR="008873B2">
        <w:rPr>
          <w:rFonts w:cs="Arial"/>
          <w:sz w:val="24"/>
          <w:szCs w:val="24"/>
        </w:rPr>
        <w:t>is suggesting</w:t>
      </w:r>
      <w:r w:rsidR="00BD6944" w:rsidRPr="00602181">
        <w:rPr>
          <w:rFonts w:cs="Arial"/>
          <w:sz w:val="24"/>
          <w:szCs w:val="24"/>
        </w:rPr>
        <w:t xml:space="preserve"> to HIF that </w:t>
      </w:r>
      <w:r w:rsidR="008873B2" w:rsidRPr="008873B2">
        <w:rPr>
          <w:rFonts w:cs="Arial"/>
          <w:sz w:val="24"/>
          <w:szCs w:val="24"/>
        </w:rPr>
        <w:t xml:space="preserve">that the </w:t>
      </w:r>
      <w:r w:rsidR="00B451F2" w:rsidRPr="008873B2">
        <w:rPr>
          <w:rFonts w:cs="Arial"/>
          <w:sz w:val="24"/>
          <w:szCs w:val="24"/>
        </w:rPr>
        <w:t>one-year</w:t>
      </w:r>
      <w:r w:rsidR="008873B2" w:rsidRPr="008873B2">
        <w:rPr>
          <w:rFonts w:cs="Arial"/>
          <w:sz w:val="24"/>
          <w:szCs w:val="24"/>
        </w:rPr>
        <w:t xml:space="preserve"> extension is exercised at this juncture with incumbent insurers</w:t>
      </w:r>
      <w:r w:rsidR="00B451F2">
        <w:rPr>
          <w:rFonts w:cs="Arial"/>
          <w:sz w:val="24"/>
          <w:szCs w:val="24"/>
        </w:rPr>
        <w:t xml:space="preserve">. </w:t>
      </w:r>
      <w:r w:rsidR="00A47029">
        <w:rPr>
          <w:rFonts w:cs="Arial"/>
          <w:sz w:val="24"/>
          <w:szCs w:val="24"/>
        </w:rPr>
        <w:t>A</w:t>
      </w:r>
      <w:r w:rsidR="008873B2" w:rsidRPr="008873B2">
        <w:rPr>
          <w:rFonts w:cs="Arial"/>
          <w:sz w:val="24"/>
          <w:szCs w:val="24"/>
        </w:rPr>
        <w:t xml:space="preserve">s soon as </w:t>
      </w:r>
      <w:r w:rsidR="008873B2">
        <w:rPr>
          <w:rFonts w:cs="Arial"/>
          <w:sz w:val="24"/>
          <w:szCs w:val="24"/>
        </w:rPr>
        <w:t xml:space="preserve">this process is </w:t>
      </w:r>
      <w:r w:rsidR="008873B2" w:rsidRPr="008873B2">
        <w:rPr>
          <w:rFonts w:cs="Arial"/>
          <w:sz w:val="24"/>
          <w:szCs w:val="24"/>
        </w:rPr>
        <w:t>finalised</w:t>
      </w:r>
      <w:r w:rsidR="008873B2">
        <w:rPr>
          <w:rFonts w:cs="Arial"/>
          <w:sz w:val="24"/>
          <w:szCs w:val="24"/>
        </w:rPr>
        <w:t>, AJG</w:t>
      </w:r>
      <w:r w:rsidR="008873B2" w:rsidRPr="008873B2">
        <w:rPr>
          <w:rFonts w:cs="Arial"/>
          <w:sz w:val="24"/>
          <w:szCs w:val="24"/>
        </w:rPr>
        <w:t xml:space="preserve"> will complete a soft market test</w:t>
      </w:r>
      <w:r w:rsidR="00A47029">
        <w:rPr>
          <w:rFonts w:cs="Arial"/>
          <w:sz w:val="24"/>
          <w:szCs w:val="24"/>
        </w:rPr>
        <w:t>ing exercise</w:t>
      </w:r>
      <w:r w:rsidR="008873B2" w:rsidRPr="008873B2">
        <w:rPr>
          <w:rFonts w:cs="Arial"/>
          <w:sz w:val="24"/>
          <w:szCs w:val="24"/>
        </w:rPr>
        <w:t xml:space="preserve"> in order to establish, at an early stage whether consideration should be given to tender in advance of </w:t>
      </w:r>
      <w:r w:rsidR="008873B2">
        <w:rPr>
          <w:rFonts w:cs="Arial"/>
          <w:sz w:val="24"/>
          <w:szCs w:val="24"/>
        </w:rPr>
        <w:t xml:space="preserve">the </w:t>
      </w:r>
      <w:r w:rsidR="008873B2" w:rsidRPr="008873B2">
        <w:rPr>
          <w:rFonts w:cs="Arial"/>
          <w:sz w:val="24"/>
          <w:szCs w:val="24"/>
        </w:rPr>
        <w:t>renewal 2024</w:t>
      </w:r>
      <w:r w:rsidR="00A47029">
        <w:rPr>
          <w:rFonts w:cs="Arial"/>
          <w:sz w:val="24"/>
          <w:szCs w:val="24"/>
        </w:rPr>
        <w:t xml:space="preserve"> or whether a further one year extension would most likely achieve best value</w:t>
      </w:r>
      <w:r w:rsidR="008873B2" w:rsidRPr="008873B2">
        <w:rPr>
          <w:rFonts w:cs="Arial"/>
          <w:sz w:val="24"/>
          <w:szCs w:val="24"/>
        </w:rPr>
        <w:t>.</w:t>
      </w:r>
    </w:p>
    <w:p w14:paraId="288B217D" w14:textId="67A35918" w:rsidR="00A17AD2" w:rsidRPr="00323949" w:rsidRDefault="001E3CFE" w:rsidP="001E3CFE">
      <w:pPr>
        <w:numPr>
          <w:ilvl w:val="0"/>
          <w:numId w:val="7"/>
        </w:numPr>
        <w:spacing w:after="240"/>
        <w:rPr>
          <w:rFonts w:cs="Arial"/>
          <w:sz w:val="24"/>
          <w:szCs w:val="24"/>
          <w:u w:val="single"/>
        </w:rPr>
      </w:pPr>
      <w:r w:rsidRPr="001E3CFE">
        <w:rPr>
          <w:rFonts w:cs="Arial"/>
          <w:sz w:val="24"/>
          <w:szCs w:val="24"/>
        </w:rPr>
        <w:tab/>
      </w:r>
      <w:r w:rsidR="00A17AD2" w:rsidRPr="00323949">
        <w:rPr>
          <w:rFonts w:cs="Arial"/>
          <w:sz w:val="24"/>
          <w:szCs w:val="24"/>
          <w:u w:val="single"/>
        </w:rPr>
        <w:t xml:space="preserve">OTHER OPTIONS CONSIDERED AND REJECTED </w:t>
      </w:r>
    </w:p>
    <w:p w14:paraId="7C909086" w14:textId="71ABBFAC" w:rsidR="00A17AD2" w:rsidRPr="00D1340C" w:rsidRDefault="00651F21" w:rsidP="00583C04">
      <w:pPr>
        <w:numPr>
          <w:ilvl w:val="1"/>
          <w:numId w:val="7"/>
        </w:numPr>
        <w:spacing w:after="240"/>
        <w:ind w:left="709" w:hanging="709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The council could choose not to agree to an extension of the LTA and conduct </w:t>
      </w:r>
      <w:r w:rsidR="001E3CFE"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>a tender process in isolation</w:t>
      </w:r>
      <w:r w:rsidR="00B451F2">
        <w:rPr>
          <w:rFonts w:cs="Arial"/>
          <w:sz w:val="24"/>
          <w:szCs w:val="24"/>
        </w:rPr>
        <w:t xml:space="preserve">. </w:t>
      </w:r>
      <w:r>
        <w:rPr>
          <w:rFonts w:cs="Arial"/>
          <w:sz w:val="24"/>
          <w:szCs w:val="24"/>
        </w:rPr>
        <w:t xml:space="preserve">This would not secure the council best value as </w:t>
      </w:r>
      <w:r w:rsidR="001E3CFE"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 xml:space="preserve">we would not benefit from the economies of scale released through the </w:t>
      </w:r>
      <w:r w:rsidR="001E3CFE"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>collaborative arrangement</w:t>
      </w:r>
      <w:r w:rsidR="00B451F2">
        <w:rPr>
          <w:rFonts w:cs="Arial"/>
          <w:sz w:val="24"/>
          <w:szCs w:val="24"/>
        </w:rPr>
        <w:t xml:space="preserve">. </w:t>
      </w:r>
      <w:r w:rsidR="00583C04">
        <w:rPr>
          <w:rFonts w:cs="Arial"/>
          <w:sz w:val="24"/>
          <w:szCs w:val="24"/>
        </w:rPr>
        <w:t>T</w:t>
      </w:r>
      <w:r>
        <w:rPr>
          <w:rFonts w:cs="Arial"/>
          <w:sz w:val="24"/>
          <w:szCs w:val="24"/>
        </w:rPr>
        <w:t>he state of the market is</w:t>
      </w:r>
      <w:r w:rsidR="001E3CFE"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 xml:space="preserve">anticipated to soften in the next few months which will potentially result in better premiums and renewal terms if an approach to the market is made </w:t>
      </w:r>
      <w:r w:rsidRPr="00D1340C">
        <w:rPr>
          <w:rFonts w:cs="Arial"/>
          <w:sz w:val="24"/>
          <w:szCs w:val="24"/>
        </w:rPr>
        <w:t>next</w:t>
      </w:r>
      <w:r w:rsidR="00583C04">
        <w:rPr>
          <w:rFonts w:cs="Arial"/>
          <w:sz w:val="24"/>
          <w:szCs w:val="24"/>
        </w:rPr>
        <w:t xml:space="preserve"> </w:t>
      </w:r>
      <w:r w:rsidRPr="00D1340C">
        <w:rPr>
          <w:rFonts w:cs="Arial"/>
          <w:sz w:val="24"/>
          <w:szCs w:val="24"/>
        </w:rPr>
        <w:t>year rather than now.</w:t>
      </w:r>
    </w:p>
    <w:p w14:paraId="38B84365" w14:textId="47772B82" w:rsidR="000F122C" w:rsidRPr="00D1340C" w:rsidRDefault="00D1340C" w:rsidP="001E3CFE">
      <w:pPr>
        <w:numPr>
          <w:ilvl w:val="1"/>
          <w:numId w:val="7"/>
        </w:numPr>
        <w:spacing w:after="24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In addition, </w:t>
      </w:r>
      <w:r w:rsidR="002C12B7" w:rsidRPr="00D1340C">
        <w:rPr>
          <w:rFonts w:cs="Arial"/>
          <w:sz w:val="24"/>
          <w:szCs w:val="24"/>
        </w:rPr>
        <w:t>AJG have advised that there is currently a large i</w:t>
      </w:r>
      <w:r w:rsidR="000F122C" w:rsidRPr="00D1340C">
        <w:rPr>
          <w:rFonts w:cs="Arial"/>
          <w:sz w:val="24"/>
          <w:szCs w:val="24"/>
        </w:rPr>
        <w:t>ncrease in</w:t>
      </w:r>
      <w:r>
        <w:rPr>
          <w:rFonts w:cs="Arial"/>
          <w:sz w:val="24"/>
          <w:szCs w:val="24"/>
        </w:rPr>
        <w:t xml:space="preserve"> the </w:t>
      </w:r>
      <w:r w:rsidR="001E3CFE"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>number of</w:t>
      </w:r>
      <w:r w:rsidR="000F122C" w:rsidRPr="00D1340C">
        <w:rPr>
          <w:rFonts w:cs="Arial"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 xml:space="preserve">public </w:t>
      </w:r>
      <w:r w:rsidR="000F122C" w:rsidRPr="00D1340C">
        <w:rPr>
          <w:rFonts w:cs="Arial"/>
          <w:sz w:val="24"/>
          <w:szCs w:val="24"/>
        </w:rPr>
        <w:t>insurance tender</w:t>
      </w:r>
      <w:r>
        <w:rPr>
          <w:rFonts w:cs="Arial"/>
          <w:sz w:val="24"/>
          <w:szCs w:val="24"/>
        </w:rPr>
        <w:t>s</w:t>
      </w:r>
      <w:r w:rsidR="000F122C" w:rsidRPr="00D1340C">
        <w:rPr>
          <w:rFonts w:cs="Arial"/>
          <w:sz w:val="24"/>
          <w:szCs w:val="24"/>
        </w:rPr>
        <w:t xml:space="preserve"> due to Covid delays</w:t>
      </w:r>
      <w:r>
        <w:rPr>
          <w:rFonts w:cs="Arial"/>
          <w:sz w:val="24"/>
          <w:szCs w:val="24"/>
        </w:rPr>
        <w:t xml:space="preserve"> and the market is </w:t>
      </w:r>
      <w:r w:rsidR="001E3CFE"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>flooded</w:t>
      </w:r>
      <w:r w:rsidR="00B451F2">
        <w:rPr>
          <w:rFonts w:cs="Arial"/>
          <w:sz w:val="24"/>
          <w:szCs w:val="24"/>
        </w:rPr>
        <w:t xml:space="preserve">. </w:t>
      </w:r>
      <w:r>
        <w:rPr>
          <w:rFonts w:cs="Arial"/>
          <w:sz w:val="24"/>
          <w:szCs w:val="24"/>
        </w:rPr>
        <w:t xml:space="preserve">Demand is expected to fall over the next few months and an </w:t>
      </w:r>
      <w:r w:rsidR="001E3CFE"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 xml:space="preserve">extension and later tender to the market from HIF could attract better terms </w:t>
      </w:r>
      <w:r w:rsidR="001E3CFE"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>and/or a higher number of tenders returned.</w:t>
      </w:r>
    </w:p>
    <w:p w14:paraId="7629C20E" w14:textId="77777777" w:rsidR="00A17AD2" w:rsidRPr="00323949" w:rsidRDefault="00A17AD2" w:rsidP="00A17AD2">
      <w:pPr>
        <w:spacing w:after="240"/>
        <w:rPr>
          <w:rFonts w:cs="Arial"/>
          <w:sz w:val="24"/>
          <w:szCs w:val="24"/>
        </w:rPr>
      </w:pPr>
    </w:p>
    <w:p w14:paraId="3B06855A" w14:textId="77777777" w:rsidR="00A17AD2" w:rsidRPr="00323949" w:rsidRDefault="00A17AD2" w:rsidP="00A17AD2">
      <w:pPr>
        <w:spacing w:after="240"/>
        <w:rPr>
          <w:rFonts w:cs="Arial"/>
          <w:sz w:val="24"/>
          <w:szCs w:val="24"/>
          <w:u w:val="single"/>
        </w:rPr>
      </w:pPr>
      <w:r w:rsidRPr="00323949">
        <w:rPr>
          <w:rFonts w:cs="Arial"/>
          <w:sz w:val="24"/>
          <w:szCs w:val="24"/>
          <w:u w:val="single"/>
        </w:rPr>
        <w:t>BACKGROUND DOCUMENTS:-</w:t>
      </w:r>
    </w:p>
    <w:p w14:paraId="0436A7B0" w14:textId="77777777" w:rsidR="003C45BD" w:rsidRPr="00323949" w:rsidRDefault="003C45BD" w:rsidP="003C45BD">
      <w:pPr>
        <w:spacing w:after="240"/>
        <w:rPr>
          <w:rFonts w:cs="Arial"/>
          <w:sz w:val="24"/>
          <w:szCs w:val="24"/>
          <w:u w:val="single"/>
        </w:rPr>
      </w:pPr>
      <w:r w:rsidRPr="00323949">
        <w:rPr>
          <w:rFonts w:cs="Arial"/>
          <w:sz w:val="24"/>
          <w:szCs w:val="24"/>
          <w:u w:val="single"/>
        </w:rPr>
        <w:t xml:space="preserve">Previous </w:t>
      </w:r>
      <w:r>
        <w:rPr>
          <w:rFonts w:cs="Arial"/>
          <w:sz w:val="24"/>
          <w:szCs w:val="24"/>
          <w:u w:val="single"/>
        </w:rPr>
        <w:t>Cabinet/</w:t>
      </w:r>
      <w:r w:rsidRPr="00323949">
        <w:rPr>
          <w:rFonts w:cs="Arial"/>
          <w:sz w:val="24"/>
          <w:szCs w:val="24"/>
          <w:u w:val="single"/>
        </w:rPr>
        <w:t>Committee Reports</w:t>
      </w:r>
      <w:r>
        <w:rPr>
          <w:rFonts w:cs="Arial"/>
          <w:sz w:val="24"/>
          <w:szCs w:val="24"/>
          <w:u w:val="single"/>
        </w:rPr>
        <w:t xml:space="preserve"> or Cabinet Member Decisions</w:t>
      </w:r>
      <w:r w:rsidRPr="00323949">
        <w:rPr>
          <w:rFonts w:cs="Arial"/>
          <w:sz w:val="24"/>
          <w:szCs w:val="24"/>
          <w:u w:val="single"/>
        </w:rPr>
        <w:t>:-</w:t>
      </w:r>
    </w:p>
    <w:p w14:paraId="3FCBC42F" w14:textId="4FF4F05C" w:rsidR="00A17AD2" w:rsidRPr="00323949" w:rsidRDefault="004D4C7A" w:rsidP="00A17AD2">
      <w:pPr>
        <w:spacing w:after="240"/>
        <w:rPr>
          <w:rFonts w:cs="Arial"/>
          <w:sz w:val="24"/>
          <w:szCs w:val="24"/>
          <w:u w:val="single"/>
        </w:rPr>
      </w:pPr>
      <w:r>
        <w:rPr>
          <w:rFonts w:cs="Arial"/>
          <w:sz w:val="24"/>
          <w:szCs w:val="24"/>
        </w:rPr>
        <w:t>None.</w:t>
      </w:r>
    </w:p>
    <w:p w14:paraId="0732103A" w14:textId="77777777" w:rsidR="00A17AD2" w:rsidRPr="00323949" w:rsidRDefault="00A17AD2" w:rsidP="00A17AD2">
      <w:pPr>
        <w:spacing w:after="240"/>
        <w:rPr>
          <w:rFonts w:cs="Arial"/>
          <w:sz w:val="24"/>
          <w:szCs w:val="24"/>
          <w:u w:val="single"/>
        </w:rPr>
      </w:pPr>
      <w:r w:rsidRPr="00323949">
        <w:rPr>
          <w:rFonts w:cs="Arial"/>
          <w:sz w:val="24"/>
          <w:szCs w:val="24"/>
          <w:u w:val="single"/>
        </w:rPr>
        <w:t>Other Background Documents:-</w:t>
      </w:r>
    </w:p>
    <w:p w14:paraId="26A529AF" w14:textId="2D972DB4" w:rsidR="00A17AD2" w:rsidRPr="002C45FE" w:rsidRDefault="002C45FE" w:rsidP="00A17AD2">
      <w:pPr>
        <w:spacing w:after="24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Winchester City Council Risk Management Policy 2022/23</w:t>
      </w:r>
    </w:p>
    <w:p w14:paraId="5BBE8C7D" w14:textId="653F3E72" w:rsidR="00A17AD2" w:rsidRDefault="00A17AD2" w:rsidP="00A17AD2">
      <w:pPr>
        <w:spacing w:after="240"/>
        <w:rPr>
          <w:rFonts w:cs="Arial"/>
          <w:sz w:val="24"/>
          <w:szCs w:val="24"/>
        </w:rPr>
      </w:pPr>
      <w:r w:rsidRPr="00323949">
        <w:rPr>
          <w:rFonts w:cs="Arial"/>
          <w:sz w:val="24"/>
          <w:szCs w:val="24"/>
          <w:u w:val="single"/>
        </w:rPr>
        <w:t>APPENDICES</w:t>
      </w:r>
      <w:r w:rsidRPr="00323949">
        <w:rPr>
          <w:rFonts w:cs="Arial"/>
          <w:sz w:val="24"/>
          <w:szCs w:val="24"/>
        </w:rPr>
        <w:t>:</w:t>
      </w:r>
    </w:p>
    <w:p w14:paraId="52A21385" w14:textId="0B6002C5" w:rsidR="00A17AD2" w:rsidRPr="00323949" w:rsidRDefault="002C45FE" w:rsidP="002C45FE">
      <w:pPr>
        <w:spacing w:after="24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None.</w:t>
      </w:r>
    </w:p>
    <w:p w14:paraId="2ED3BF0B" w14:textId="77777777" w:rsidR="00A17AD2" w:rsidRPr="00323949" w:rsidRDefault="00A17AD2" w:rsidP="00A17AD2">
      <w:pPr>
        <w:rPr>
          <w:rFonts w:cs="Arial"/>
          <w:sz w:val="24"/>
          <w:szCs w:val="24"/>
        </w:rPr>
      </w:pPr>
    </w:p>
    <w:p w14:paraId="0C54C7CA" w14:textId="77777777" w:rsidR="00A17AD2" w:rsidRPr="00323949" w:rsidRDefault="00A17AD2" w:rsidP="00A17AD2">
      <w:pPr>
        <w:spacing w:after="240"/>
        <w:jc w:val="both"/>
        <w:rPr>
          <w:rFonts w:cs="Arial"/>
          <w:sz w:val="24"/>
          <w:szCs w:val="24"/>
          <w:u w:val="single"/>
        </w:rPr>
      </w:pPr>
    </w:p>
    <w:p w14:paraId="2B814C1A" w14:textId="77777777" w:rsidR="00A17AD2" w:rsidRPr="00323949" w:rsidRDefault="00A17AD2" w:rsidP="00A17AD2">
      <w:pPr>
        <w:spacing w:after="240"/>
        <w:jc w:val="both"/>
        <w:rPr>
          <w:rFonts w:cs="Arial"/>
          <w:sz w:val="24"/>
          <w:szCs w:val="24"/>
          <w:u w:val="single"/>
        </w:rPr>
      </w:pPr>
    </w:p>
    <w:p w14:paraId="1A51525F" w14:textId="77777777" w:rsidR="002C6B79" w:rsidRDefault="002C6B79"/>
    <w:sectPr w:rsidR="002C6B79">
      <w:footerReference w:type="default" r:id="rId15"/>
      <w:headerReference w:type="first" r:id="rId16"/>
      <w:pgSz w:w="11909" w:h="16834" w:code="9"/>
      <w:pgMar w:top="1800" w:right="1440" w:bottom="1440" w:left="1440" w:header="720" w:footer="720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C232BF" w14:textId="77777777" w:rsidR="00093419" w:rsidRDefault="00093419">
      <w:r>
        <w:separator/>
      </w:r>
    </w:p>
  </w:endnote>
  <w:endnote w:type="continuationSeparator" w:id="0">
    <w:p w14:paraId="25125326" w14:textId="77777777" w:rsidR="00093419" w:rsidRDefault="00093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0A1567" w14:textId="77777777" w:rsidR="00093419" w:rsidRDefault="0009341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CBF9B8" w14:textId="77777777" w:rsidR="00093419" w:rsidRDefault="00093419">
      <w:r>
        <w:separator/>
      </w:r>
    </w:p>
  </w:footnote>
  <w:footnote w:type="continuationSeparator" w:id="0">
    <w:p w14:paraId="0EFECF8C" w14:textId="77777777" w:rsidR="00093419" w:rsidRDefault="000934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5CB613" w14:textId="77777777" w:rsidR="00093419" w:rsidRPr="006F3EDA" w:rsidRDefault="00093419" w:rsidP="00F92684">
    <w:pPr>
      <w:tabs>
        <w:tab w:val="center" w:pos="4395"/>
        <w:tab w:val="right" w:pos="9029"/>
      </w:tabs>
      <w:jc w:val="center"/>
      <w:rPr>
        <w:caps/>
        <w:sz w:val="24"/>
        <w:szCs w:val="24"/>
      </w:rPr>
    </w:pPr>
    <w:r>
      <w:tab/>
    </w:r>
    <w:r w:rsidRPr="006F3EDA">
      <w:rPr>
        <w:noProof/>
      </w:rPr>
      <w:tab/>
    </w:r>
    <w:r>
      <w:rPr>
        <w:caps/>
        <w:sz w:val="24"/>
        <w:szCs w:val="24"/>
      </w:rPr>
      <w:t>DD58</w:t>
    </w:r>
  </w:p>
  <w:p w14:paraId="05C1CEDF" w14:textId="77777777" w:rsidR="00093419" w:rsidRDefault="00093419">
    <w:pPr>
      <w:pStyle w:val="Header"/>
      <w:jc w:val="center"/>
    </w:pPr>
  </w:p>
  <w:p w14:paraId="7729FDED" w14:textId="77777777" w:rsidR="00093419" w:rsidRDefault="0009341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0EA3F" w14:textId="77777777" w:rsidR="00093419" w:rsidRPr="00B55E60" w:rsidRDefault="00093419" w:rsidP="00F92684">
    <w:pPr>
      <w:tabs>
        <w:tab w:val="center" w:pos="4395"/>
        <w:tab w:val="right" w:pos="9029"/>
      </w:tabs>
      <w:jc w:val="center"/>
      <w:rPr>
        <w:caps/>
        <w:sz w:val="24"/>
        <w:szCs w:val="24"/>
      </w:rPr>
    </w:pPr>
    <w:r>
      <w:tab/>
    </w:r>
  </w:p>
  <w:p w14:paraId="6F972396" w14:textId="77777777" w:rsidR="00093419" w:rsidRDefault="0009341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20BFDE" w14:textId="77777777" w:rsidR="00093419" w:rsidRDefault="00093419">
    <w:pPr>
      <w:pStyle w:val="Header"/>
    </w:pPr>
    <w: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ab/>
      <w:t>Report No.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ED18C6"/>
    <w:multiLevelType w:val="multilevel"/>
    <w:tmpl w:val="5A60945E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  <w:i w:val="0"/>
        <w:color w:val="auto"/>
        <w:sz w:val="22"/>
        <w:szCs w:val="22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  <w:color w:val="auto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color w:val="auto"/>
      </w:rPr>
    </w:lvl>
  </w:abstractNum>
  <w:abstractNum w:abstractNumId="1" w15:restartNumberingAfterBreak="0">
    <w:nsid w:val="53AE04AE"/>
    <w:multiLevelType w:val="multilevel"/>
    <w:tmpl w:val="F61E8392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 w:val="0"/>
        <w:i w:val="0"/>
        <w:sz w:val="22"/>
        <w:u w:val="none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 w:val="0"/>
        <w:i w:val="0"/>
        <w:color w:val="auto"/>
        <w:sz w:val="22"/>
        <w:u w:val="none"/>
      </w:rPr>
    </w:lvl>
    <w:lvl w:ilvl="2">
      <w:start w:val="6"/>
      <w:numFmt w:val="lowerLetter"/>
      <w:lvlText w:val="%3)"/>
      <w:lvlJc w:val="left"/>
      <w:pPr>
        <w:tabs>
          <w:tab w:val="num" w:pos="1440"/>
        </w:tabs>
        <w:ind w:left="1440" w:hanging="720"/>
      </w:pPr>
      <w:rPr>
        <w:rFonts w:ascii="Arial" w:hAnsi="Arial" w:hint="default"/>
        <w:b w:val="0"/>
        <w:i w:val="0"/>
        <w:sz w:val="22"/>
        <w:u w:val="none"/>
      </w:rPr>
    </w:lvl>
    <w:lvl w:ilvl="3">
      <w:start w:val="1"/>
      <w:numFmt w:val="lowerRoman"/>
      <w:lvlText w:val="(%4)"/>
      <w:lvlJc w:val="left"/>
      <w:pPr>
        <w:tabs>
          <w:tab w:val="num" w:pos="2160"/>
        </w:tabs>
        <w:ind w:left="2160" w:hanging="1080"/>
      </w:pPr>
      <w:rPr>
        <w:rFonts w:hint="default"/>
        <w:b w:val="0"/>
        <w:i w:val="0"/>
        <w:u w:val="none"/>
      </w:rPr>
    </w:lvl>
    <w:lvl w:ilvl="4">
      <w:start w:val="1"/>
      <w:numFmt w:val="bullet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  <w:b w:val="0"/>
        <w:i w:val="0"/>
        <w:u w:val="none"/>
      </w:rPr>
    </w:lvl>
    <w:lvl w:ilvl="5">
      <w:start w:val="1"/>
      <w:numFmt w:val="none"/>
      <w:lvlText w:val="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" w15:restartNumberingAfterBreak="0">
    <w:nsid w:val="5F3C50ED"/>
    <w:multiLevelType w:val="multilevel"/>
    <w:tmpl w:val="A530A2D0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 w:val="0"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 w:val="0"/>
        <w:i w:val="0"/>
        <w:color w:val="auto"/>
        <w:sz w:val="22"/>
        <w:u w:val="none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lowerRoman"/>
      <w:lvlText w:val="(%4)"/>
      <w:lvlJc w:val="left"/>
      <w:pPr>
        <w:tabs>
          <w:tab w:val="num" w:pos="2160"/>
        </w:tabs>
        <w:ind w:left="2160" w:hanging="1080"/>
      </w:pPr>
      <w:rPr>
        <w:b w:val="0"/>
        <w:i w:val="0"/>
        <w:u w:val="none"/>
      </w:rPr>
    </w:lvl>
    <w:lvl w:ilvl="4">
      <w:start w:val="1"/>
      <w:numFmt w:val="bullet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  <w:b w:val="0"/>
        <w:i w:val="0"/>
        <w:u w:val="none"/>
      </w:rPr>
    </w:lvl>
    <w:lvl w:ilvl="5">
      <w:start w:val="1"/>
      <w:numFmt w:val="none"/>
      <w:lvlText w:val=""/>
      <w:lvlJc w:val="left"/>
      <w:pPr>
        <w:tabs>
          <w:tab w:val="num" w:pos="2736"/>
        </w:tabs>
        <w:ind w:left="2736" w:hanging="936"/>
      </w:pPr>
    </w:lvl>
    <w:lvl w:ilvl="6">
      <w:start w:val="1"/>
      <w:numFmt w:val="none"/>
      <w:lvlText w:val=""/>
      <w:lvlJc w:val="left"/>
      <w:pPr>
        <w:tabs>
          <w:tab w:val="num" w:pos="3240"/>
        </w:tabs>
        <w:ind w:left="3240" w:hanging="1080"/>
      </w:pPr>
    </w:lvl>
    <w:lvl w:ilvl="7">
      <w:start w:val="1"/>
      <w:numFmt w:val="none"/>
      <w:lvlText w:val=""/>
      <w:lvlJc w:val="left"/>
      <w:pPr>
        <w:tabs>
          <w:tab w:val="num" w:pos="3744"/>
        </w:tabs>
        <w:ind w:left="3744" w:hanging="1224"/>
      </w:pPr>
    </w:lvl>
    <w:lvl w:ilvl="8">
      <w:start w:val="1"/>
      <w:numFmt w:val="none"/>
      <w:lvlText w:val=""/>
      <w:lvlJc w:val="left"/>
      <w:pPr>
        <w:tabs>
          <w:tab w:val="num" w:pos="4320"/>
        </w:tabs>
        <w:ind w:left="4320" w:hanging="1440"/>
      </w:pPr>
    </w:lvl>
  </w:abstractNum>
  <w:abstractNum w:abstractNumId="3" w15:restartNumberingAfterBreak="0">
    <w:nsid w:val="6BB67A15"/>
    <w:multiLevelType w:val="multilevel"/>
    <w:tmpl w:val="93F6CC72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 w:val="0"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 w:val="0"/>
        <w:i w:val="0"/>
        <w:color w:val="auto"/>
        <w:sz w:val="22"/>
        <w:u w:val="none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720"/>
      </w:pPr>
      <w:rPr>
        <w:rFonts w:ascii="Arial" w:hAnsi="Arial" w:hint="default"/>
        <w:b w:val="0"/>
        <w:i w:val="0"/>
        <w:sz w:val="22"/>
        <w:u w:val="none"/>
      </w:rPr>
    </w:lvl>
    <w:lvl w:ilvl="3">
      <w:start w:val="1"/>
      <w:numFmt w:val="lowerRoman"/>
      <w:lvlText w:val="(%4)"/>
      <w:lvlJc w:val="left"/>
      <w:pPr>
        <w:tabs>
          <w:tab w:val="num" w:pos="2160"/>
        </w:tabs>
        <w:ind w:left="2160" w:hanging="1080"/>
      </w:pPr>
      <w:rPr>
        <w:b w:val="0"/>
        <w:i w:val="0"/>
        <w:u w:val="none"/>
      </w:rPr>
    </w:lvl>
    <w:lvl w:ilvl="4">
      <w:start w:val="1"/>
      <w:numFmt w:val="bullet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  <w:b w:val="0"/>
        <w:i w:val="0"/>
        <w:u w:val="none"/>
      </w:rPr>
    </w:lvl>
    <w:lvl w:ilvl="5">
      <w:start w:val="1"/>
      <w:numFmt w:val="none"/>
      <w:lvlText w:val=""/>
      <w:lvlJc w:val="left"/>
      <w:pPr>
        <w:tabs>
          <w:tab w:val="num" w:pos="2736"/>
        </w:tabs>
        <w:ind w:left="2736" w:hanging="936"/>
      </w:pPr>
    </w:lvl>
    <w:lvl w:ilvl="6">
      <w:start w:val="1"/>
      <w:numFmt w:val="none"/>
      <w:lvlText w:val=""/>
      <w:lvlJc w:val="left"/>
      <w:pPr>
        <w:tabs>
          <w:tab w:val="num" w:pos="3240"/>
        </w:tabs>
        <w:ind w:left="3240" w:hanging="1080"/>
      </w:pPr>
    </w:lvl>
    <w:lvl w:ilvl="7">
      <w:start w:val="1"/>
      <w:numFmt w:val="none"/>
      <w:lvlText w:val=""/>
      <w:lvlJc w:val="left"/>
      <w:pPr>
        <w:tabs>
          <w:tab w:val="num" w:pos="3744"/>
        </w:tabs>
        <w:ind w:left="3744" w:hanging="1224"/>
      </w:pPr>
    </w:lvl>
    <w:lvl w:ilvl="8">
      <w:start w:val="1"/>
      <w:numFmt w:val="none"/>
      <w:lvlText w:val="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7FF34F84"/>
    <w:multiLevelType w:val="hybridMultilevel"/>
    <w:tmpl w:val="4B24302A"/>
    <w:lvl w:ilvl="0" w:tplc="D3D2D2D8">
      <w:start w:val="1"/>
      <w:numFmt w:val="decimal"/>
      <w:lvlText w:val="%1."/>
      <w:lvlJc w:val="left"/>
      <w:pPr>
        <w:ind w:left="720" w:hanging="720"/>
      </w:pPr>
      <w:rPr>
        <w:rFonts w:hint="default"/>
        <w:b w:val="0"/>
        <w:i w:val="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242542">
    <w:abstractNumId w:val="3"/>
  </w:num>
  <w:num w:numId="2" w16cid:durableId="1236285155">
    <w:abstractNumId w:val="4"/>
  </w:num>
  <w:num w:numId="3" w16cid:durableId="34166214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56835964">
    <w:abstractNumId w:val="3"/>
    <w:lvlOverride w:ilvl="0">
      <w:lvl w:ilvl="0">
        <w:start w:val="1"/>
        <w:numFmt w:val="decimal"/>
        <w:lvlText w:val="%1"/>
        <w:lvlJc w:val="left"/>
        <w:pPr>
          <w:tabs>
            <w:tab w:val="num" w:pos="720"/>
          </w:tabs>
          <w:ind w:left="720" w:hanging="720"/>
        </w:pPr>
        <w:rPr>
          <w:rFonts w:ascii="Arial" w:hAnsi="Arial" w:hint="default"/>
          <w:b w:val="0"/>
          <w:i w:val="0"/>
          <w:sz w:val="22"/>
          <w:u w:val="none"/>
        </w:rPr>
      </w:lvl>
    </w:lvlOverride>
    <w:lvlOverride w:ilvl="1">
      <w:lvl w:ilvl="1">
        <w:start w:val="1"/>
        <w:numFmt w:val="decimal"/>
        <w:lvlText w:val="%1.%2"/>
        <w:lvlJc w:val="left"/>
        <w:pPr>
          <w:tabs>
            <w:tab w:val="num" w:pos="720"/>
          </w:tabs>
          <w:ind w:left="720" w:hanging="720"/>
        </w:pPr>
        <w:rPr>
          <w:rFonts w:ascii="Arial" w:hAnsi="Arial" w:hint="default"/>
          <w:b w:val="0"/>
          <w:i w:val="0"/>
          <w:color w:val="auto"/>
          <w:sz w:val="22"/>
          <w:u w:val="none"/>
        </w:rPr>
      </w:lvl>
    </w:lvlOverride>
    <w:lvlOverride w:ilvl="2">
      <w:lvl w:ilvl="2">
        <w:start w:val="1"/>
        <w:numFmt w:val="lowerLetter"/>
        <w:lvlText w:val="%3)"/>
        <w:lvlJc w:val="left"/>
        <w:pPr>
          <w:tabs>
            <w:tab w:val="num" w:pos="1440"/>
          </w:tabs>
          <w:ind w:left="1440" w:hanging="720"/>
        </w:pPr>
        <w:rPr>
          <w:rFonts w:ascii="Arial" w:hAnsi="Arial" w:hint="default"/>
          <w:b w:val="0"/>
          <w:i w:val="0"/>
          <w:sz w:val="22"/>
          <w:u w:val="none"/>
        </w:rPr>
      </w:lvl>
    </w:lvlOverride>
    <w:lvlOverride w:ilvl="3">
      <w:lvl w:ilvl="3">
        <w:start w:val="1"/>
        <w:numFmt w:val="lowerRoman"/>
        <w:lvlText w:val="(%4)"/>
        <w:lvlJc w:val="left"/>
        <w:pPr>
          <w:tabs>
            <w:tab w:val="num" w:pos="2160"/>
          </w:tabs>
          <w:ind w:left="2160" w:hanging="1080"/>
        </w:pPr>
        <w:rPr>
          <w:rFonts w:hint="default"/>
          <w:b w:val="0"/>
          <w:i w:val="0"/>
          <w:u w:val="none"/>
        </w:rPr>
      </w:lvl>
    </w:lvlOverride>
    <w:lvlOverride w:ilvl="4">
      <w:lvl w:ilvl="4">
        <w:start w:val="1"/>
        <w:numFmt w:val="bullet"/>
        <w:lvlText w:val=""/>
        <w:lvlJc w:val="left"/>
        <w:pPr>
          <w:tabs>
            <w:tab w:val="num" w:pos="1440"/>
          </w:tabs>
          <w:ind w:left="1440" w:hanging="720"/>
        </w:pPr>
        <w:rPr>
          <w:rFonts w:ascii="Symbol" w:hAnsi="Symbol" w:hint="default"/>
          <w:b w:val="0"/>
          <w:i w:val="0"/>
          <w:u w:val="none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2736"/>
          </w:tabs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none"/>
        <w:lvlText w:val=""/>
        <w:lvlJc w:val="left"/>
        <w:pPr>
          <w:tabs>
            <w:tab w:val="num" w:pos="3240"/>
          </w:tabs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tabs>
            <w:tab w:val="num" w:pos="3744"/>
          </w:tabs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tabs>
            <w:tab w:val="num" w:pos="4320"/>
          </w:tabs>
          <w:ind w:left="4320" w:hanging="1440"/>
        </w:pPr>
        <w:rPr>
          <w:rFonts w:hint="default"/>
        </w:rPr>
      </w:lvl>
    </w:lvlOverride>
  </w:num>
  <w:num w:numId="5" w16cid:durableId="351037154">
    <w:abstractNumId w:val="2"/>
  </w:num>
  <w:num w:numId="6" w16cid:durableId="216210871">
    <w:abstractNumId w:val="1"/>
  </w:num>
  <w:num w:numId="7" w16cid:durableId="1342245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1378"/>
    <w:rsid w:val="00000361"/>
    <w:rsid w:val="00000B99"/>
    <w:rsid w:val="00091143"/>
    <w:rsid w:val="00093419"/>
    <w:rsid w:val="000A2F0C"/>
    <w:rsid w:val="000C783C"/>
    <w:rsid w:val="000D79F1"/>
    <w:rsid w:val="000E53DB"/>
    <w:rsid w:val="000F122C"/>
    <w:rsid w:val="000F7367"/>
    <w:rsid w:val="0010052E"/>
    <w:rsid w:val="00102B07"/>
    <w:rsid w:val="00183A9D"/>
    <w:rsid w:val="001B158E"/>
    <w:rsid w:val="001C2D8C"/>
    <w:rsid w:val="001E3CFE"/>
    <w:rsid w:val="00215551"/>
    <w:rsid w:val="0027038A"/>
    <w:rsid w:val="00272832"/>
    <w:rsid w:val="002730D1"/>
    <w:rsid w:val="0028188D"/>
    <w:rsid w:val="002C0656"/>
    <w:rsid w:val="002C12B7"/>
    <w:rsid w:val="002C45FE"/>
    <w:rsid w:val="002C6B79"/>
    <w:rsid w:val="00322C04"/>
    <w:rsid w:val="00340BD7"/>
    <w:rsid w:val="00357512"/>
    <w:rsid w:val="003C45BD"/>
    <w:rsid w:val="003D6C33"/>
    <w:rsid w:val="003D7F86"/>
    <w:rsid w:val="003E2CB2"/>
    <w:rsid w:val="003F438A"/>
    <w:rsid w:val="00406709"/>
    <w:rsid w:val="00417582"/>
    <w:rsid w:val="00424192"/>
    <w:rsid w:val="00424F91"/>
    <w:rsid w:val="00431E9B"/>
    <w:rsid w:val="00440A62"/>
    <w:rsid w:val="00486A33"/>
    <w:rsid w:val="004A0F9B"/>
    <w:rsid w:val="004B65C1"/>
    <w:rsid w:val="004D4C7A"/>
    <w:rsid w:val="005179A1"/>
    <w:rsid w:val="0054442A"/>
    <w:rsid w:val="005633B6"/>
    <w:rsid w:val="00583C04"/>
    <w:rsid w:val="005A17C7"/>
    <w:rsid w:val="005F66E5"/>
    <w:rsid w:val="00602181"/>
    <w:rsid w:val="006025DD"/>
    <w:rsid w:val="00610BC6"/>
    <w:rsid w:val="00627DC1"/>
    <w:rsid w:val="00634C79"/>
    <w:rsid w:val="00651F21"/>
    <w:rsid w:val="00685E7C"/>
    <w:rsid w:val="006A5B1A"/>
    <w:rsid w:val="006C0FE7"/>
    <w:rsid w:val="00743FC0"/>
    <w:rsid w:val="007E1700"/>
    <w:rsid w:val="007E59E8"/>
    <w:rsid w:val="007F3B91"/>
    <w:rsid w:val="007F4E70"/>
    <w:rsid w:val="008209CB"/>
    <w:rsid w:val="008734B0"/>
    <w:rsid w:val="008873B2"/>
    <w:rsid w:val="008A5968"/>
    <w:rsid w:val="008D0BFE"/>
    <w:rsid w:val="00914DFA"/>
    <w:rsid w:val="0092324D"/>
    <w:rsid w:val="009419B5"/>
    <w:rsid w:val="00946328"/>
    <w:rsid w:val="00965195"/>
    <w:rsid w:val="009935A9"/>
    <w:rsid w:val="009B45EA"/>
    <w:rsid w:val="00A17AD2"/>
    <w:rsid w:val="00A47029"/>
    <w:rsid w:val="00A82BC0"/>
    <w:rsid w:val="00A97BF5"/>
    <w:rsid w:val="00B0653D"/>
    <w:rsid w:val="00B451F2"/>
    <w:rsid w:val="00B51378"/>
    <w:rsid w:val="00BC4CA1"/>
    <w:rsid w:val="00BD6944"/>
    <w:rsid w:val="00BF24D5"/>
    <w:rsid w:val="00C12328"/>
    <w:rsid w:val="00C14258"/>
    <w:rsid w:val="00C16C4C"/>
    <w:rsid w:val="00C219F2"/>
    <w:rsid w:val="00C4365A"/>
    <w:rsid w:val="00C60026"/>
    <w:rsid w:val="00CA1D36"/>
    <w:rsid w:val="00CF16BB"/>
    <w:rsid w:val="00CF7BB1"/>
    <w:rsid w:val="00D1340C"/>
    <w:rsid w:val="00DD5A2E"/>
    <w:rsid w:val="00DD7615"/>
    <w:rsid w:val="00DF1376"/>
    <w:rsid w:val="00DF7FDE"/>
    <w:rsid w:val="00E16F0E"/>
    <w:rsid w:val="00E57B8C"/>
    <w:rsid w:val="00E64710"/>
    <w:rsid w:val="00E71BC5"/>
    <w:rsid w:val="00E87104"/>
    <w:rsid w:val="00EB6DCC"/>
    <w:rsid w:val="00EF4726"/>
    <w:rsid w:val="00F12788"/>
    <w:rsid w:val="00F14886"/>
    <w:rsid w:val="00F379FA"/>
    <w:rsid w:val="00F76F34"/>
    <w:rsid w:val="00F92684"/>
    <w:rsid w:val="00FA554A"/>
    <w:rsid w:val="00FB7F5E"/>
    <w:rsid w:val="00FF6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91D7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7AD2"/>
    <w:pPr>
      <w:spacing w:after="0" w:line="240" w:lineRule="auto"/>
    </w:pPr>
    <w:rPr>
      <w:rFonts w:ascii="Arial" w:eastAsia="Times New Roman" w:hAnsi="Arial" w:cs="Times New Roman"/>
      <w:szCs w:val="20"/>
      <w:lang w:eastAsia="en-GB"/>
    </w:rPr>
  </w:style>
  <w:style w:type="paragraph" w:styleId="Heading2">
    <w:name w:val="heading 2"/>
    <w:basedOn w:val="Normal"/>
    <w:next w:val="Normal"/>
    <w:link w:val="Heading2Char"/>
    <w:qFormat/>
    <w:rsid w:val="00A17AD2"/>
    <w:pPr>
      <w:keepNext/>
      <w:spacing w:after="240"/>
      <w:outlineLvl w:val="1"/>
    </w:pPr>
    <w:rPr>
      <w:caps/>
      <w:u w:val="single"/>
    </w:rPr>
  </w:style>
  <w:style w:type="paragraph" w:styleId="Heading3">
    <w:name w:val="heading 3"/>
    <w:basedOn w:val="Normal"/>
    <w:next w:val="Normal"/>
    <w:link w:val="Heading3Char"/>
    <w:qFormat/>
    <w:rsid w:val="00A17AD2"/>
    <w:pPr>
      <w:keepNext/>
      <w:spacing w:after="240"/>
      <w:jc w:val="both"/>
      <w:outlineLvl w:val="2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A17AD2"/>
    <w:rPr>
      <w:rFonts w:ascii="Arial" w:eastAsia="Times New Roman" w:hAnsi="Arial" w:cs="Times New Roman"/>
      <w:caps/>
      <w:szCs w:val="20"/>
      <w:u w:val="single"/>
      <w:lang w:eastAsia="en-GB"/>
    </w:rPr>
  </w:style>
  <w:style w:type="character" w:customStyle="1" w:styleId="Heading3Char">
    <w:name w:val="Heading 3 Char"/>
    <w:basedOn w:val="DefaultParagraphFont"/>
    <w:link w:val="Heading3"/>
    <w:rsid w:val="00A17AD2"/>
    <w:rPr>
      <w:rFonts w:ascii="Arial" w:eastAsia="Times New Roman" w:hAnsi="Arial" w:cs="Times New Roman"/>
      <w:szCs w:val="20"/>
      <w:u w:val="single"/>
      <w:lang w:eastAsia="en-GB"/>
    </w:rPr>
  </w:style>
  <w:style w:type="paragraph" w:styleId="Header">
    <w:name w:val="header"/>
    <w:basedOn w:val="Normal"/>
    <w:link w:val="HeaderChar"/>
    <w:uiPriority w:val="99"/>
    <w:rsid w:val="00A17AD2"/>
    <w:pPr>
      <w:tabs>
        <w:tab w:val="center" w:pos="4153"/>
        <w:tab w:val="right" w:pos="8306"/>
      </w:tabs>
    </w:pPr>
    <w:rPr>
      <w:sz w:val="20"/>
    </w:rPr>
  </w:style>
  <w:style w:type="character" w:customStyle="1" w:styleId="HeaderChar">
    <w:name w:val="Header Char"/>
    <w:basedOn w:val="DefaultParagraphFont"/>
    <w:link w:val="Header"/>
    <w:uiPriority w:val="99"/>
    <w:rsid w:val="00A17AD2"/>
    <w:rPr>
      <w:rFonts w:ascii="Arial" w:eastAsia="Times New Roman" w:hAnsi="Arial" w:cs="Times New Roman"/>
      <w:sz w:val="20"/>
      <w:szCs w:val="20"/>
      <w:lang w:eastAsia="en-GB"/>
    </w:rPr>
  </w:style>
  <w:style w:type="character" w:styleId="PageNumber">
    <w:name w:val="page number"/>
    <w:basedOn w:val="DefaultParagraphFont"/>
    <w:rsid w:val="00A17AD2"/>
  </w:style>
  <w:style w:type="paragraph" w:styleId="Footer">
    <w:name w:val="footer"/>
    <w:basedOn w:val="Normal"/>
    <w:link w:val="FooterChar"/>
    <w:rsid w:val="00A17AD2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A17AD2"/>
    <w:rPr>
      <w:rFonts w:ascii="Arial" w:eastAsia="Times New Roman" w:hAnsi="Arial" w:cs="Times New Roman"/>
      <w:szCs w:val="20"/>
      <w:lang w:eastAsia="en-GB"/>
    </w:rPr>
  </w:style>
  <w:style w:type="character" w:styleId="Hyperlink">
    <w:name w:val="Hyperlink"/>
    <w:rsid w:val="00A17AD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17AD2"/>
    <w:pPr>
      <w:ind w:left="720"/>
    </w:pPr>
  </w:style>
  <w:style w:type="paragraph" w:styleId="FootnoteText">
    <w:name w:val="footnote text"/>
    <w:basedOn w:val="Normal"/>
    <w:link w:val="FootnoteTextChar"/>
    <w:rsid w:val="00A17AD2"/>
    <w:rPr>
      <w:sz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rsid w:val="00A17AD2"/>
    <w:rPr>
      <w:rFonts w:ascii="Arial" w:eastAsia="Times New Roman" w:hAnsi="Arial" w:cs="Times New Roman"/>
      <w:sz w:val="20"/>
      <w:szCs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272832"/>
    <w:rPr>
      <w:color w:val="800080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85E7C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685E7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85E7C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85E7C"/>
    <w:rPr>
      <w:rFonts w:ascii="Arial" w:eastAsia="Times New Roman" w:hAnsi="Arial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85E7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85E7C"/>
    <w:rPr>
      <w:rFonts w:ascii="Arial" w:eastAsia="Times New Roman" w:hAnsi="Arial" w:cs="Times New Roman"/>
      <w:b/>
      <w:bCs/>
      <w:sz w:val="20"/>
      <w:szCs w:val="20"/>
      <w:lang w:eastAsia="en-GB"/>
    </w:rPr>
  </w:style>
  <w:style w:type="paragraph" w:customStyle="1" w:styleId="Default">
    <w:name w:val="Default"/>
    <w:rsid w:val="00DD5A2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736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7367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2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2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5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7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0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keys@winchester.gov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ommittee" ma:contentTypeID="0x010100317A988203B0014DB9A86004EEB44D68060029349A45AF78F44AB43C87263A1A72D1" ma:contentTypeVersion="47" ma:contentTypeDescription="" ma:contentTypeScope="" ma:versionID="8d6949052ec3bfd61ee362614f20f744">
  <xsd:schema xmlns:xsd="http://www.w3.org/2001/XMLSchema" xmlns:xs="http://www.w3.org/2001/XMLSchema" xmlns:p="http://schemas.microsoft.com/office/2006/metadata/properties" xmlns:ns2="ab80c91b-28e3-4441-bcfb-f2bf86df7cf8" targetNamespace="http://schemas.microsoft.com/office/2006/metadata/properties" ma:root="true" ma:fieldsID="ce99d579f90fbde321c9791312ee5a4e" ns2:_="">
    <xsd:import namespace="ab80c91b-28e3-4441-bcfb-f2bf86df7cf8"/>
    <xsd:element name="properties">
      <xsd:complexType>
        <xsd:sequence>
          <xsd:element name="documentManagement">
            <xsd:complexType>
              <xsd:all>
                <xsd:element ref="ns2:Original_x0020_Document_x0020_Date" minOccurs="0"/>
                <xsd:element ref="ns2:Committee_x0020_Name"/>
                <xsd:element ref="ns2:Published"/>
                <xsd:element ref="ns2:Exempt_x0020_Item"/>
                <xsd:element ref="ns2:Committee_x0020_Date"/>
                <xsd:element ref="ns2:Municipal_x0020_Year"/>
                <xsd:element ref="ns2:Report_x0020_Author" minOccurs="0"/>
                <xsd:element ref="ns2:Report_x0020_Author_x0020_2" minOccurs="0"/>
                <xsd:element ref="ns2:Report_x0020_Number" minOccurs="0"/>
                <xsd:element ref="ns2:PHD_x0020_Notice_x0020_Status" minOccurs="0"/>
                <xsd:element ref="ns2:Portfolio" minOccurs="0"/>
                <xsd:element ref="ns2:TaxKeywordTaxHTField" minOccurs="0"/>
                <xsd:element ref="ns2:eda565a5d8644631bbb1c94d66030462" minOccurs="0"/>
                <xsd:element ref="ns2:_dlc_DocId" minOccurs="0"/>
                <xsd:element ref="ns2:_dlc_DocIdPersistId" minOccurs="0"/>
                <xsd:element ref="ns2:TaxCatchAll" minOccurs="0"/>
                <xsd:element ref="ns2:_dlc_DocIdUrl" minOccurs="0"/>
                <xsd:element ref="ns2:TaxCatchAllLabel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80c91b-28e3-4441-bcfb-f2bf86df7cf8" elementFormDefault="qualified">
    <xsd:import namespace="http://schemas.microsoft.com/office/2006/documentManagement/types"/>
    <xsd:import namespace="http://schemas.microsoft.com/office/infopath/2007/PartnerControls"/>
    <xsd:element name="Original_x0020_Document_x0020_Date" ma:index="1" nillable="true" ma:displayName="Original Document Date" ma:default="[today]" ma:format="DateOnly" ma:internalName="Original_x0020_Document_x0020_Date" ma:readOnly="false">
      <xsd:simpleType>
        <xsd:restriction base="dms:DateTime"/>
      </xsd:simpleType>
    </xsd:element>
    <xsd:element name="Committee_x0020_Name" ma:index="2" ma:displayName="Committee Name" ma:format="Dropdown" ma:internalName="Committee_x0020_Name" ma:readOnly="false">
      <xsd:simpleType>
        <xsd:restriction base="dms:Choice">
          <xsd:enumeration value="Appointments"/>
          <xsd:enumeration value="Audit – Full"/>
          <xsd:enumeration value="Audit and Governance Committee"/>
          <xsd:enumeration value="Audit – Governance Sub-Committee"/>
          <xsd:enumeration value="Audit and Governance (Human Resources) Sub Committee"/>
          <xsd:enumeration value="Audit and Governance (Standards Hearing) Sub Committee"/>
          <xsd:enumeration value="Business and Housing Policy Committee"/>
          <xsd:enumeration value="Cabinet"/>
          <xsd:enumeration value="Central Winchester Regeneration IPG"/>
          <xsd:enumeration value="Council"/>
          <xsd:enumeration value="CX Emergency Powers"/>
          <xsd:enumeration value="Decision Day"/>
          <xsd:enumeration value="EHDC WCC Joint Environmental Services"/>
          <xsd:enumeration value="Health and Environment Policy Committee"/>
          <xsd:enumeration value="Individual Officer Decision"/>
          <xsd:enumeration value="Joint West of Waterlooville Major Dev Area Planning"/>
          <xsd:enumeration value="Kings Barton Forum"/>
          <xsd:enumeration value="Leaders Board"/>
          <xsd:enumeration value="Licensing and Regulation"/>
          <xsd:enumeration value="Licensing Sub-Committee"/>
          <xsd:enumeration value="Local Plan Advisory Group"/>
          <xsd:enumeration value="Market Contract Procurement Informal Policy Group"/>
          <xsd:enumeration value="North Whiteley Development Forum"/>
          <xsd:enumeration value="The Overview and Scrutiny"/>
          <xsd:enumeration value="Personnel"/>
          <xsd:enumeration value="Planning – Full"/>
          <xsd:enumeration value="Planning – Viewing Sub-Committee"/>
          <xsd:enumeration value="Portfolio Holder Decision Notice"/>
          <xsd:enumeration value="Scrutiny Committee"/>
          <xsd:enumeration value="Standards"/>
          <xsd:enumeration value="WCC EHDC Env Services Joint Scrutiny"/>
          <xsd:enumeration value="West of Waterlooville Forum"/>
          <xsd:enumeration value="Winchester Town Forum"/>
        </xsd:restriction>
      </xsd:simpleType>
    </xsd:element>
    <xsd:element name="Published" ma:index="4" ma:displayName="Published" ma:format="Dropdown" ma:internalName="Published" ma:readOnly="false">
      <xsd:simpleType>
        <xsd:restriction base="dms:Choice">
          <xsd:enumeration value="No"/>
          <xsd:enumeration value="Yes"/>
        </xsd:restriction>
      </xsd:simpleType>
    </xsd:element>
    <xsd:element name="Exempt_x0020_Item" ma:index="5" ma:displayName="Exempt Item" ma:format="Dropdown" ma:internalName="Exempt_x0020_Item" ma:readOnly="false">
      <xsd:simpleType>
        <xsd:restriction base="dms:Choice">
          <xsd:enumeration value="No"/>
          <xsd:enumeration value="Yes"/>
        </xsd:restriction>
      </xsd:simpleType>
    </xsd:element>
    <xsd:element name="Committee_x0020_Date" ma:index="6" ma:displayName="Committee Date" ma:format="DateOnly" ma:internalName="Committee_x0020_Date" ma:readOnly="false">
      <xsd:simpleType>
        <xsd:restriction base="dms:DateTime"/>
      </xsd:simpleType>
    </xsd:element>
    <xsd:element name="Municipal_x0020_Year" ma:index="7" ma:displayName="Municipal Year" ma:format="Dropdown" ma:internalName="Municipal_x0020_Year" ma:readOnly="false">
      <xsd:simpleType>
        <xsd:restriction base="dms:Choice">
          <xsd:enumeration value="2024-2025"/>
          <xsd:enumeration value="2023-2024"/>
          <xsd:enumeration value="2022-2023"/>
          <xsd:enumeration value="2021-2022"/>
          <xsd:enumeration value="2020-2021"/>
          <xsd:enumeration value="2019-2020"/>
          <xsd:enumeration value="2018-2019"/>
          <xsd:enumeration value="2017-2018"/>
          <xsd:enumeration value="2016-2017"/>
          <xsd:enumeration value="2015-2016"/>
          <xsd:enumeration value="2014-2015"/>
          <xsd:enumeration value="2013-2014"/>
          <xsd:enumeration value="2012-2013"/>
          <xsd:enumeration value="2011-2012"/>
          <xsd:enumeration value="2010-2011"/>
        </xsd:restriction>
      </xsd:simpleType>
    </xsd:element>
    <xsd:element name="Report_x0020_Author" ma:index="8" nillable="true" ma:displayName="Report Author 1" ma:list="UserInfo" ma:SharePointGroup="0" ma:internalName="Report_x0020_Author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eport_x0020_Author_x0020_2" ma:index="9" nillable="true" ma:displayName="Report Author 2" ma:list="UserInfo" ma:SharePointGroup="0" ma:internalName="Report_x0020_Author_x0020_2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eport_x0020_Number" ma:index="10" nillable="true" ma:displayName="Report Number" ma:internalName="Report_x0020_Number" ma:readOnly="false">
      <xsd:simpleType>
        <xsd:restriction base="dms:Text">
          <xsd:maxLength value="255"/>
        </xsd:restriction>
      </xsd:simpleType>
    </xsd:element>
    <xsd:element name="PHD_x0020_Notice_x0020_Status" ma:index="11" nillable="true" ma:displayName="PHD Notice Status" ma:format="Dropdown" ma:internalName="PHD_x0020_Notice_x0020_Status" ma:readOnly="false">
      <xsd:simpleType>
        <xsd:restriction base="dms:Choice">
          <xsd:enumeration value="Draft"/>
          <xsd:enumeration value="Final"/>
        </xsd:restriction>
      </xsd:simpleType>
    </xsd:element>
    <xsd:element name="Portfolio" ma:index="12" nillable="true" ma:displayName="Portfolio" ma:internalName="Portfolio" ma:readOnly="false">
      <xsd:simpleType>
        <xsd:restriction base="dms:Text">
          <xsd:maxLength value="255"/>
        </xsd:restriction>
      </xsd:simpleType>
    </xsd:element>
    <xsd:element name="TaxKeywordTaxHTField" ma:index="13" nillable="true" ma:taxonomy="true" ma:internalName="TaxKeywordTaxHTField" ma:taxonomyFieldName="TaxKeyword" ma:displayName="Reference" ma:readOnly="false" ma:fieldId="{23f27201-bee3-471e-b2e7-b64fd8b7ca38}" ma:taxonomyMulti="true" ma:sspId="e64b0df6-c67a-4e60-92fc-ee34611ae5bc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eda565a5d8644631bbb1c94d66030462" ma:index="17" ma:taxonomy="true" ma:internalName="eda565a5d8644631bbb1c94d66030462" ma:taxonomyFieldName="Committee_x0020_Category" ma:displayName="Committee Category" ma:readOnly="false" ma:fieldId="{eda565a5-d864-4631-bbb1-c94d66030462}" ma:sspId="e64b0df6-c67a-4e60-92fc-ee34611ae5bc" ma:termSetId="89dcbcf5-74a2-4bc4-a91c-17238aba4198" ma:anchorId="0ff654d5-9add-419e-be88-c5725fc93aa0" ma:open="false" ma:isKeyword="false">
      <xsd:complexType>
        <xsd:sequence>
          <xsd:element ref="pc:Terms" minOccurs="0" maxOccurs="1"/>
        </xsd:sequence>
      </xsd:complexType>
    </xsd:element>
    <xsd:element name="_dlc_DocId" ma:index="22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PersistId" ma:index="23" nillable="true" ma:displayName="Persist ID" ma:description="Keep ID on add." ma:hidden="true" ma:internalName="_dlc_DocIdPersistId" ma:readOnly="false">
      <xsd:simpleType>
        <xsd:restriction base="dms:Boolean"/>
      </xsd:simpleType>
    </xsd:element>
    <xsd:element name="TaxCatchAll" ma:index="24" nillable="true" ma:displayName="Taxonomy Catch All Column" ma:hidden="true" ma:list="{b93f34cf-c590-494c-8748-6976a236164f}" ma:internalName="TaxCatchAll" ma:readOnly="false" ma:showField="CatchAllData" ma:web="ab80c91b-28e3-4441-bcfb-f2bf86df7cf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Url" ma:index="2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TaxCatchAllLabel" ma:index="27" nillable="true" ma:displayName="Taxonomy Catch All Column1" ma:hidden="true" ma:list="{b93f34cf-c590-494c-8748-6976a236164f}" ma:internalName="TaxCatchAllLabel" ma:readOnly="true" ma:showField="CatchAllDataLabel" ma:web="ab80c91b-28e3-4441-bcfb-f2bf86df7cf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5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port_x0020_Author xmlns="ab80c91b-28e3-4441-bcfb-f2bf86df7cf8">
      <UserInfo>
        <DisplayName>Caroline Diffey</DisplayName>
        <AccountId>378</AccountId>
        <AccountType/>
      </UserInfo>
    </Report_x0020_Author>
    <Original_x0020_Document_x0020_Date xmlns="ab80c91b-28e3-4441-bcfb-f2bf86df7cf8">2022-11-04T00:00:00+00:00</Original_x0020_Document_x0020_Date>
    <Published xmlns="ab80c91b-28e3-4441-bcfb-f2bf86df7cf8">No</Published>
    <Portfolio xmlns="ab80c91b-28e3-4441-bcfb-f2bf86df7cf8" xsi:nil="true"/>
    <Municipal_x0020_Year xmlns="ab80c91b-28e3-4441-bcfb-f2bf86df7cf8">2022-2023</Municipal_x0020_Year>
    <PHD_x0020_Notice_x0020_Status xmlns="ab80c91b-28e3-4441-bcfb-f2bf86df7cf8" xsi:nil="true"/>
    <Exempt_x0020_Item xmlns="ab80c91b-28e3-4441-bcfb-f2bf86df7cf8">No</Exempt_x0020_Item>
    <Report_x0020_Author_x0020_2 xmlns="ab80c91b-28e3-4441-bcfb-f2bf86df7cf8">
      <UserInfo>
        <DisplayName>Liz Keys</DisplayName>
        <AccountId>238</AccountId>
        <AccountType/>
      </UserInfo>
    </Report_x0020_Author_x0020_2>
    <TaxKeywordTaxHTField xmlns="ab80c91b-28e3-4441-bcfb-f2bf86df7cf8">
      <Terms xmlns="http://schemas.microsoft.com/office/infopath/2007/PartnerControls"/>
    </TaxKeywordTaxHTField>
    <Committee_x0020_Date xmlns="ab80c91b-28e3-4441-bcfb-f2bf86df7cf8">2022-12-05T00:00:00+00:00</Committee_x0020_Date>
    <Committee_x0020_Name xmlns="ab80c91b-28e3-4441-bcfb-f2bf86df7cf8">Decision Day</Committee_x0020_Name>
    <eda565a5d8644631bbb1c94d66030462 xmlns="ab80c91b-28e3-4441-bcfb-f2bf86df7cf8">
      <Terms xmlns="http://schemas.microsoft.com/office/infopath/2007/PartnerControls">
        <TermInfo xmlns="http://schemas.microsoft.com/office/infopath/2007/PartnerControls">
          <TermName xmlns="http://schemas.microsoft.com/office/infopath/2007/PartnerControls">Report</TermName>
          <TermId xmlns="http://schemas.microsoft.com/office/infopath/2007/PartnerControls">67c2ddf5-f77b-4a6c-bc03-8ca0eb8c0b9a</TermId>
        </TermInfo>
      </Terms>
    </eda565a5d8644631bbb1c94d66030462>
    <_dlc_DocIdPersistId xmlns="ab80c91b-28e3-4441-bcfb-f2bf86df7cf8" xsi:nil="true"/>
    <Report_x0020_Number xmlns="ab80c91b-28e3-4441-bcfb-f2bf86df7cf8">DD58</Report_x0020_Number>
    <TaxCatchAll xmlns="ab80c91b-28e3-4441-bcfb-f2bf86df7cf8">
      <Value>155</Value>
    </TaxCatchAll>
    <_dlc_DocId xmlns="ab80c91b-28e3-4441-bcfb-f2bf86df7cf8">Q6TPRVAYTWCF-1198475716-4819</_dlc_DocId>
    <_dlc_DocIdUrl xmlns="ab80c91b-28e3-4441-bcfb-f2bf86df7cf8">
      <Url>http://sharepoint/sites/legal/_layouts/15/DocIdRedir.aspx?ID=Q6TPRVAYTWCF-1198475716-4819</Url>
      <Description>Q6TPRVAYTWCF-1198475716-4819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7A2777-2C22-4255-AECC-B930C5723F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80c91b-28e3-4441-bcfb-f2bf86df7c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454E35-7346-4019-B20D-A9D1AB97DBB9}">
  <ds:schemaRefs>
    <ds:schemaRef ds:uri="http://schemas.microsoft.com/office/2006/documentManagement/types"/>
    <ds:schemaRef ds:uri="http://purl.org/dc/terms/"/>
    <ds:schemaRef ds:uri="http://purl.org/dc/dcmitype/"/>
    <ds:schemaRef ds:uri="http://schemas.openxmlformats.org/package/2006/metadata/core-properties"/>
    <ds:schemaRef ds:uri="ab80c91b-28e3-4441-bcfb-f2bf86df7cf8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56505F50-D70D-450B-AE30-B25235D323B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0C31D50-2AF9-4FB6-B6ED-6AFFACE9FF94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5E35551-16A1-4FAB-BAFC-0F2A3A29B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DD58%20-%20Extension%20of%20Insurance%20Contract’.dotx</Template>
  <TotalTime>541</TotalTime>
  <Pages>5</Pages>
  <Words>1316</Words>
  <Characters>7502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Winchester City Council</Company>
  <LinksUpToDate>false</LinksUpToDate>
  <CharactersWithSpaces>8801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Katherine Jeffery</dc:creator>
  <cp:keywords/>
  <cp:lastModifiedBy>Amy Tranah</cp:lastModifiedBy>
  <cp:revision>87</cp:revision>
  <dcterms:created xsi:type="dcterms:W3CDTF">2022-11-04T10:08:00Z</dcterms:created>
  <dcterms:modified xsi:type="dcterms:W3CDTF">2022-11-24T14:17:00Z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0x010100317A988203B0014DB9A86004EEB44D68060029349A45AF78F44AB43C87263A1A72D1</vt:lpwstr>
  </property>
  <property fmtid="{D5CDD505-2E9C-101B-9397-08002B2CF9AE}" pid="3" name="TaxKeyword">
    <vt:lpwstr/>
  </property>
  <property fmtid="{D5CDD505-2E9C-101B-9397-08002B2CF9AE}" pid="4" name="Committee Category">
    <vt:lpwstr>155;#Report|67c2ddf5-f77b-4a6c-bc03-8ca0eb8c0b9a</vt:lpwstr>
  </property>
  <property fmtid="{D5CDD505-2E9C-101B-9397-08002B2CF9AE}" pid="5" name="_dlc_DocIdItemGuid">
    <vt:lpwstr>16321e5b-93cb-4ec6-95ae-cd0193a636d0</vt:lpwstr>
  </property>
</Properties>
</file>